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188B" w14:textId="62C60010" w:rsidR="00FC5B08" w:rsidRPr="00321BEB" w:rsidRDefault="00CB2D8C" w:rsidP="000863AD">
      <w:pPr>
        <w:pStyle w:val="MDPI12title"/>
        <w:spacing w:after="0" w:line="0" w:lineRule="atLeast"/>
        <w:rPr>
          <w:rFonts w:ascii="Abadi MT Condensed Extra Bold" w:hAnsi="Abadi MT Condensed Extra Bold"/>
          <w:b w:val="0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4B494C8" wp14:editId="66F51225">
                <wp:extent cx="6481445" cy="377190"/>
                <wp:effectExtent l="0" t="1270" r="0" b="254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377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44AB" w14:textId="07802546" w:rsidR="003C6A2A" w:rsidRPr="00321BEB" w:rsidRDefault="003C6A2A" w:rsidP="00FC5B08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OPEN ACCESS | </w:t>
                            </w:r>
                            <w:r w:rsidR="00090451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SYSTEMATIC </w:t>
                            </w:r>
                            <w:r w:rsidRPr="00F76A33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REVIEW                                          </w:t>
                            </w: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ISSN: 2576-828X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49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35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" fillcolor="#5b9bd5" stroked="f">
                <v:textbox inset="0,0,0,0">
                  <w:txbxContent>
                    <w:p w14:paraId="465844AB" w14:textId="07802546" w:rsidR="003C6A2A" w:rsidRPr="00321BEB" w:rsidRDefault="003C6A2A" w:rsidP="00FC5B08">
                      <w:pP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 OPEN ACCESS | </w:t>
                      </w:r>
                      <w:r w:rsidR="00090451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SYSTEMATIC </w:t>
                      </w:r>
                      <w:r w:rsidRPr="00F76A33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REVIEW                                          </w:t>
                      </w: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>ISSN: 2576-828X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A71A6" w14:textId="77777777" w:rsidR="00F63655" w:rsidRPr="00321BEB" w:rsidRDefault="00F63655" w:rsidP="000863AD">
      <w:pPr>
        <w:pStyle w:val="MDPI12title"/>
        <w:spacing w:after="0" w:line="0" w:lineRule="atLeast"/>
        <w:rPr>
          <w:rFonts w:ascii="Calibri" w:hAnsi="Calibri"/>
          <w:sz w:val="20"/>
        </w:rPr>
      </w:pPr>
    </w:p>
    <w:p w14:paraId="71E2BB13" w14:textId="77777777" w:rsidR="00CB2D8C" w:rsidRDefault="00CB2D8C" w:rsidP="000863AD">
      <w:pPr>
        <w:spacing w:line="0" w:lineRule="atLeast"/>
        <w:jc w:val="both"/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</w:pPr>
      <w:r w:rsidRPr="00B57014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>Current Status of Traumatic Brain Injury Research in Malaysia: A systematic review</w:t>
      </w:r>
      <w:r w:rsidRPr="00CB2D8C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 xml:space="preserve"> </w:t>
      </w:r>
    </w:p>
    <w:p w14:paraId="175ED9E4" w14:textId="51855615" w:rsidR="00FF4A14" w:rsidRPr="003F1915" w:rsidRDefault="00FF4A14" w:rsidP="000863AD">
      <w:pPr>
        <w:spacing w:line="0" w:lineRule="atLeast"/>
        <w:jc w:val="both"/>
        <w:rPr>
          <w:vertAlign w:val="superscript"/>
          <w:lang w:bidi="en-US"/>
        </w:rPr>
      </w:pPr>
      <w:r w:rsidRPr="003F1915">
        <w:rPr>
          <w:lang w:bidi="en-US"/>
        </w:rPr>
        <w:t xml:space="preserve">Alina </w:t>
      </w:r>
      <w:proofErr w:type="spellStart"/>
      <w:r w:rsidRPr="003F1915">
        <w:rPr>
          <w:lang w:bidi="en-US"/>
        </w:rPr>
        <w:t>Arulsamy</w:t>
      </w:r>
      <w:proofErr w:type="spellEnd"/>
      <w:r w:rsidRPr="00324519">
        <w:rPr>
          <w:lang w:bidi="en-US"/>
        </w:rPr>
        <w:t>*</w:t>
      </w:r>
      <w:r w:rsidRPr="003F1915">
        <w:rPr>
          <w:lang w:bidi="en-US"/>
        </w:rPr>
        <w:t xml:space="preserve"> and </w:t>
      </w:r>
      <w:proofErr w:type="spellStart"/>
      <w:r w:rsidRPr="003F1915">
        <w:rPr>
          <w:lang w:bidi="en-US"/>
        </w:rPr>
        <w:t>Mohd</w:t>
      </w:r>
      <w:proofErr w:type="spellEnd"/>
      <w:r w:rsidRPr="003F1915">
        <w:rPr>
          <w:lang w:bidi="en-US"/>
        </w:rPr>
        <w:t>. Farooq Shaikh</w:t>
      </w:r>
    </w:p>
    <w:p w14:paraId="2CD9B9E6" w14:textId="77777777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37BD7DA1" w14:textId="60AC98B6" w:rsidR="00FF4A14" w:rsidRPr="003F1915" w:rsidRDefault="00FF4A14" w:rsidP="000863AD">
      <w:pPr>
        <w:spacing w:line="0" w:lineRule="atLeast"/>
        <w:jc w:val="both"/>
        <w:rPr>
          <w:sz w:val="22"/>
          <w:szCs w:val="22"/>
          <w:vertAlign w:val="superscript"/>
          <w:lang w:bidi="en-US"/>
        </w:rPr>
      </w:pPr>
      <w:r w:rsidRPr="003F1915">
        <w:rPr>
          <w:iCs/>
          <w:sz w:val="22"/>
          <w:szCs w:val="22"/>
          <w:lang w:bidi="en-US"/>
        </w:rPr>
        <w:t xml:space="preserve">Neuropharmacology Research </w:t>
      </w:r>
      <w:r w:rsidR="00A64BB0">
        <w:rPr>
          <w:iCs/>
          <w:sz w:val="22"/>
          <w:szCs w:val="22"/>
          <w:lang w:bidi="en-US"/>
        </w:rPr>
        <w:t>Strength</w:t>
      </w:r>
      <w:r w:rsidRPr="003F1915">
        <w:rPr>
          <w:iCs/>
          <w:sz w:val="22"/>
          <w:szCs w:val="22"/>
          <w:lang w:bidi="en-US"/>
        </w:rPr>
        <w:t xml:space="preserve">, Jeffrey Cheah School of Medicine and Health Sciences, Monash University Malaysia, </w:t>
      </w:r>
      <w:r w:rsidR="00A64BB0">
        <w:rPr>
          <w:iCs/>
          <w:sz w:val="22"/>
          <w:szCs w:val="22"/>
          <w:lang w:bidi="en-US"/>
        </w:rPr>
        <w:t xml:space="preserve">Bandar Sunway 47500, </w:t>
      </w:r>
      <w:r w:rsidRPr="003F1915">
        <w:rPr>
          <w:iCs/>
          <w:sz w:val="22"/>
          <w:szCs w:val="22"/>
          <w:lang w:bidi="en-US"/>
        </w:rPr>
        <w:t>Selangor, Malaysia</w:t>
      </w:r>
      <w:r w:rsidR="00E83A7F">
        <w:rPr>
          <w:iCs/>
          <w:sz w:val="22"/>
          <w:szCs w:val="22"/>
          <w:lang w:bidi="en-US"/>
        </w:rPr>
        <w:t>.</w:t>
      </w:r>
    </w:p>
    <w:p w14:paraId="7B89517E" w14:textId="252999AD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A81CBE">
        <w:rPr>
          <w:b/>
          <w:sz w:val="22"/>
          <w:szCs w:val="22"/>
          <w:lang w:bidi="en-US"/>
        </w:rPr>
        <w:t>*</w:t>
      </w:r>
      <w:r w:rsidRPr="00A81CBE">
        <w:rPr>
          <w:sz w:val="22"/>
          <w:szCs w:val="22"/>
          <w:lang w:bidi="en-US"/>
        </w:rPr>
        <w:t xml:space="preserve"> Correspond</w:t>
      </w:r>
      <w:r w:rsidR="000863AD">
        <w:rPr>
          <w:sz w:val="22"/>
          <w:szCs w:val="22"/>
          <w:lang w:bidi="en-US"/>
        </w:rPr>
        <w:t>ing author</w:t>
      </w:r>
      <w:r w:rsidRPr="00A81CBE">
        <w:rPr>
          <w:sz w:val="22"/>
          <w:szCs w:val="22"/>
          <w:lang w:bidi="en-US"/>
        </w:rPr>
        <w:t xml:space="preserve">: </w:t>
      </w:r>
      <w:hyperlink r:id="rId8" w:history="1">
        <w:r w:rsidR="000863AD" w:rsidRPr="00CD1E16">
          <w:rPr>
            <w:rStyle w:val="Hyperlink"/>
            <w:sz w:val="22"/>
            <w:szCs w:val="22"/>
            <w:lang w:bidi="en-US"/>
          </w:rPr>
          <w:t>alina.arulsamy@monash.edu</w:t>
        </w:r>
      </w:hyperlink>
      <w:r w:rsidRPr="00A81CBE">
        <w:rPr>
          <w:sz w:val="22"/>
          <w:szCs w:val="22"/>
          <w:lang w:bidi="en-US"/>
        </w:rPr>
        <w:t>;</w:t>
      </w:r>
      <w:r w:rsidR="000863AD">
        <w:rPr>
          <w:sz w:val="22"/>
          <w:szCs w:val="22"/>
          <w:lang w:bidi="en-US"/>
        </w:rPr>
        <w:t xml:space="preserve"> </w:t>
      </w:r>
      <w:r w:rsidRPr="00A81CBE">
        <w:rPr>
          <w:sz w:val="22"/>
          <w:szCs w:val="22"/>
          <w:lang w:bidi="en-US"/>
        </w:rPr>
        <w:t>Tel.: +</w:t>
      </w:r>
      <w:r>
        <w:rPr>
          <w:sz w:val="22"/>
          <w:szCs w:val="22"/>
          <w:lang w:bidi="en-US"/>
        </w:rPr>
        <w:t>6010-279-0755</w:t>
      </w:r>
    </w:p>
    <w:p w14:paraId="5E083DF7" w14:textId="77777777" w:rsidR="009C30CA" w:rsidRPr="00A81CBE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7D3E1BD9" w14:textId="22752E85" w:rsidR="00F63655" w:rsidRPr="000863AD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Received: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26 June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Accepted: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24 September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Published: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C54B54">
        <w:rPr>
          <w:sz w:val="22"/>
          <w:szCs w:val="22"/>
          <w:lang w:bidi="en-US"/>
        </w:rPr>
        <w:t>5 October 2020</w:t>
      </w:r>
    </w:p>
    <w:p w14:paraId="52BF3BFB" w14:textId="10F3FB2C" w:rsidR="000555DB" w:rsidRPr="000863AD" w:rsidRDefault="000555DB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Edited by: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Kheng-</w:t>
      </w:r>
      <w:proofErr w:type="spellStart"/>
      <w:r w:rsidR="000863AD" w:rsidRPr="000863AD">
        <w:rPr>
          <w:sz w:val="22"/>
          <w:szCs w:val="22"/>
          <w:lang w:bidi="en-US"/>
        </w:rPr>
        <w:t>Seang</w:t>
      </w:r>
      <w:proofErr w:type="spellEnd"/>
      <w:r w:rsidR="000863AD" w:rsidRPr="000863AD">
        <w:rPr>
          <w:sz w:val="22"/>
          <w:szCs w:val="22"/>
          <w:lang w:bidi="en-US"/>
        </w:rPr>
        <w:t xml:space="preserve"> Lim (University of Malaya, Malaysia)</w:t>
      </w:r>
    </w:p>
    <w:p w14:paraId="0D6CF89C" w14:textId="1A53BEB0" w:rsidR="00F63655" w:rsidRDefault="00F63655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Reviewed by:</w:t>
      </w:r>
      <w:r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Norlisah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binti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Mohd</w:t>
      </w:r>
      <w:proofErr w:type="spellEnd"/>
      <w:r w:rsidR="000863AD" w:rsidRPr="000863AD">
        <w:rPr>
          <w:sz w:val="22"/>
          <w:szCs w:val="22"/>
          <w:lang w:bidi="en-US"/>
        </w:rPr>
        <w:t xml:space="preserve"> Ramli (University of Malaya, Malaysia</w:t>
      </w:r>
      <w:r w:rsidRPr="000863AD">
        <w:rPr>
          <w:sz w:val="22"/>
          <w:szCs w:val="22"/>
          <w:lang w:bidi="en-US"/>
        </w:rPr>
        <w:t>);</w:t>
      </w:r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Vairavan</w:t>
      </w:r>
      <w:proofErr w:type="spellEnd"/>
      <w:r w:rsidR="000863AD" w:rsidRPr="000863AD">
        <w:rPr>
          <w:sz w:val="22"/>
          <w:szCs w:val="22"/>
          <w:lang w:bidi="en-US"/>
        </w:rPr>
        <w:t xml:space="preserve"> Narayanan (University of Malaya, Malaysia)</w:t>
      </w:r>
      <w:r w:rsidRPr="000863AD">
        <w:rPr>
          <w:sz w:val="22"/>
          <w:szCs w:val="22"/>
          <w:lang w:bidi="en-US"/>
        </w:rPr>
        <w:t>;</w:t>
      </w:r>
      <w:r w:rsidR="000863AD" w:rsidRPr="000863AD">
        <w:rPr>
          <w:sz w:val="22"/>
          <w:szCs w:val="22"/>
          <w:lang w:bidi="en-US"/>
        </w:rPr>
        <w:t xml:space="preserve"> Anonymous (Malaysia)</w:t>
      </w:r>
    </w:p>
    <w:p w14:paraId="288A25C8" w14:textId="4BA7E6A1" w:rsidR="00616D73" w:rsidRPr="00C54B54" w:rsidRDefault="001848F1" w:rsidP="000863AD">
      <w:pPr>
        <w:spacing w:line="0" w:lineRule="atLeast"/>
        <w:jc w:val="both"/>
        <w:rPr>
          <w:sz w:val="22"/>
          <w:szCs w:val="22"/>
          <w:lang w:bidi="en-US"/>
        </w:rPr>
      </w:pPr>
      <w:hyperlink r:id="rId9" w:history="1">
        <w:r w:rsidR="000863AD" w:rsidRPr="00C54B54">
          <w:rPr>
            <w:rStyle w:val="Hyperlink"/>
            <w:sz w:val="22"/>
            <w:szCs w:val="22"/>
            <w:lang w:bidi="en-US"/>
          </w:rPr>
          <w:t>https://doi.org/10.31117/neuroscirn.v3i4.52</w:t>
        </w:r>
      </w:hyperlink>
      <w:r w:rsidR="000863AD" w:rsidRPr="00C54B54">
        <w:rPr>
          <w:sz w:val="22"/>
          <w:szCs w:val="22"/>
          <w:lang w:bidi="en-US"/>
        </w:rPr>
        <w:t xml:space="preserve"> </w:t>
      </w:r>
    </w:p>
    <w:p w14:paraId="17F4E09D" w14:textId="77777777" w:rsidR="0016199C" w:rsidRDefault="0016199C" w:rsidP="000863AD">
      <w:pPr>
        <w:spacing w:line="0" w:lineRule="atLeast"/>
        <w:jc w:val="both"/>
        <w:rPr>
          <w:b/>
          <w:lang w:bidi="en-US"/>
        </w:rPr>
      </w:pPr>
    </w:p>
    <w:p w14:paraId="3F0A6AD4" w14:textId="1D3511B4" w:rsidR="00AE75B2" w:rsidRDefault="00AE75B2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sz w:val="22"/>
          <w:szCs w:val="22"/>
          <w:lang w:bidi="en-US"/>
        </w:rPr>
        <w:t>©20</w:t>
      </w:r>
      <w:r w:rsidR="000863AD" w:rsidRPr="000863AD">
        <w:rPr>
          <w:b/>
          <w:sz w:val="22"/>
          <w:szCs w:val="22"/>
          <w:lang w:bidi="en-US"/>
        </w:rPr>
        <w:t>20</w:t>
      </w:r>
      <w:r w:rsidRPr="000863AD">
        <w:rPr>
          <w:b/>
          <w:sz w:val="22"/>
          <w:szCs w:val="22"/>
          <w:lang w:bidi="en-US"/>
        </w:rPr>
        <w:t xml:space="preserve"> by </w:t>
      </w:r>
      <w:proofErr w:type="spellStart"/>
      <w:r w:rsidR="000863AD" w:rsidRPr="000863AD">
        <w:rPr>
          <w:b/>
          <w:sz w:val="22"/>
          <w:szCs w:val="22"/>
          <w:lang w:bidi="en-US"/>
        </w:rPr>
        <w:t>Arulsamy</w:t>
      </w:r>
      <w:proofErr w:type="spellEnd"/>
      <w:r w:rsidR="000863AD" w:rsidRPr="000863AD">
        <w:rPr>
          <w:b/>
          <w:sz w:val="22"/>
          <w:szCs w:val="22"/>
          <w:lang w:bidi="en-US"/>
        </w:rPr>
        <w:t xml:space="preserve"> &amp; Shaikh </w:t>
      </w:r>
      <w:r w:rsidRPr="000863AD">
        <w:rPr>
          <w:sz w:val="22"/>
          <w:szCs w:val="22"/>
          <w:lang w:bidi="en-US"/>
        </w:rPr>
        <w:t>for use and distribution in accord with the Creative Commons Attribution (CC BY-NC 4.0) license (</w:t>
      </w:r>
      <w:hyperlink r:id="rId10" w:history="1">
        <w:r w:rsidRPr="000863AD">
          <w:rPr>
            <w:rStyle w:val="Hyperlink"/>
            <w:sz w:val="22"/>
            <w:szCs w:val="22"/>
            <w:lang w:bidi="en-US"/>
          </w:rPr>
          <w:t>https://creativecommons.org/licenses/by-nc/4.0/</w:t>
        </w:r>
      </w:hyperlink>
      <w:r w:rsidRPr="000863AD">
        <w:rPr>
          <w:sz w:val="22"/>
          <w:szCs w:val="22"/>
          <w:lang w:bidi="en-US"/>
        </w:rPr>
        <w:t>), which permits unrestricted non-commercial use, distribution, and reproduction in any medium, provided the original author and source are credited.</w:t>
      </w:r>
    </w:p>
    <w:p w14:paraId="0DB11C10" w14:textId="77777777" w:rsidR="00F66650" w:rsidRDefault="00F66650" w:rsidP="000863AD">
      <w:pPr>
        <w:spacing w:line="0" w:lineRule="atLeast"/>
        <w:jc w:val="both"/>
        <w:rPr>
          <w:sz w:val="22"/>
          <w:szCs w:val="22"/>
          <w:lang w:bidi="en-US"/>
        </w:rPr>
        <w:sectPr w:rsidR="00F66650" w:rsidSect="005467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E8E4B81" w14:textId="77777777" w:rsidR="009C30CA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685F7FF4" w14:textId="77777777" w:rsidR="0016199C" w:rsidRDefault="0016199C" w:rsidP="000863AD">
      <w:pPr>
        <w:spacing w:line="0" w:lineRule="atLeast"/>
        <w:jc w:val="both"/>
        <w:rPr>
          <w:sz w:val="22"/>
          <w:szCs w:val="22"/>
          <w:lang w:bidi="en-US"/>
        </w:rPr>
        <w:sectPr w:rsidR="0016199C" w:rsidSect="005467E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13F38ED3" w14:textId="4ABDA493" w:rsidR="0071748A" w:rsidRDefault="0071748A" w:rsidP="000863AD">
      <w:pPr>
        <w:spacing w:line="0" w:lineRule="atLeast"/>
        <w:jc w:val="both"/>
        <w:rPr>
          <w:sz w:val="22"/>
          <w:szCs w:val="22"/>
          <w:lang w:bidi="en-US"/>
        </w:rPr>
        <w:sectPr w:rsidR="0071748A" w:rsidSect="0016199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BB07F61" w14:textId="04BAAC34" w:rsidR="009B08BA" w:rsidRPr="00B05B95" w:rsidRDefault="0016199C" w:rsidP="0016199C">
      <w:pPr>
        <w:spacing w:line="0" w:lineRule="atLeast"/>
        <w:jc w:val="center"/>
        <w:rPr>
          <w:b/>
          <w:bCs/>
          <w:u w:val="single"/>
        </w:rPr>
      </w:pPr>
      <w:r w:rsidRPr="00B05B95">
        <w:rPr>
          <w:b/>
          <w:bCs/>
          <w:u w:val="single"/>
        </w:rPr>
        <w:t>SUPPLEMENTARY TABLE</w:t>
      </w:r>
      <w:r w:rsidR="00B05B95" w:rsidRPr="00B05B95">
        <w:rPr>
          <w:b/>
          <w:bCs/>
          <w:u w:val="single"/>
        </w:rPr>
        <w:t xml:space="preserve"> S</w:t>
      </w:r>
      <w:r w:rsidR="000D3427">
        <w:rPr>
          <w:b/>
          <w:bCs/>
          <w:u w:val="single"/>
        </w:rPr>
        <w:t>1</w:t>
      </w:r>
    </w:p>
    <w:p w14:paraId="36E051C8" w14:textId="0972412D" w:rsidR="00B31828" w:rsidRDefault="00B31828" w:rsidP="002F20FA">
      <w:pPr>
        <w:spacing w:line="0" w:lineRule="atLeast"/>
        <w:rPr>
          <w:b/>
          <w:bCs/>
        </w:rPr>
      </w:pPr>
    </w:p>
    <w:p w14:paraId="67FDAC6A" w14:textId="086CEDA2" w:rsidR="000D3427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  <w:bCs/>
          <w:lang w:val="en-US"/>
        </w:rPr>
        <w:t xml:space="preserve">Table </w:t>
      </w:r>
      <w:r>
        <w:rPr>
          <w:rFonts w:ascii="Times New Roman" w:hAnsi="Times New Roman"/>
          <w:bCs/>
          <w:lang w:val="en-US"/>
        </w:rPr>
        <w:t>S</w:t>
      </w:r>
      <w:r>
        <w:rPr>
          <w:rFonts w:ascii="Times New Roman" w:hAnsi="Times New Roman"/>
          <w:bCs/>
          <w:lang w:val="en-US"/>
        </w:rPr>
        <w:t xml:space="preserve">1. </w:t>
      </w:r>
      <w:r w:rsidRPr="0017226B">
        <w:rPr>
          <w:rFonts w:ascii="Times New Roman" w:hAnsi="Times New Roman"/>
        </w:rPr>
        <w:t>Effective Public Health Practice Project (EPHPP) Quality Assessment Tool for Quantitative Studies</w:t>
      </w:r>
      <w:r>
        <w:rPr>
          <w:rFonts w:ascii="Times New Roman" w:hAnsi="Times New Roman"/>
        </w:rPr>
        <w:t xml:space="preserve"> in Prospective Cohort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496"/>
        <w:gridCol w:w="1035"/>
        <w:gridCol w:w="918"/>
        <w:gridCol w:w="918"/>
        <w:gridCol w:w="1234"/>
        <w:gridCol w:w="1332"/>
        <w:gridCol w:w="926"/>
      </w:tblGrid>
      <w:tr w:rsidR="000D3427" w:rsidRPr="0017226B" w14:paraId="63F68391" w14:textId="77777777" w:rsidTr="005444F1">
        <w:tc>
          <w:tcPr>
            <w:tcW w:w="1323" w:type="dxa"/>
          </w:tcPr>
          <w:p w14:paraId="09CC55B9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96" w:type="dxa"/>
          </w:tcPr>
          <w:p w14:paraId="7F014D4E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Veeramuthu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(2014)</w:t>
            </w:r>
          </w:p>
        </w:tc>
        <w:tc>
          <w:tcPr>
            <w:tcW w:w="1035" w:type="dxa"/>
          </w:tcPr>
          <w:p w14:paraId="6FFFA4E4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Asha’Ari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(2011)</w:t>
            </w:r>
          </w:p>
        </w:tc>
        <w:tc>
          <w:tcPr>
            <w:tcW w:w="918" w:type="dxa"/>
          </w:tcPr>
          <w:p w14:paraId="3D65ACE6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Ludin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(2019)</w:t>
            </w:r>
          </w:p>
        </w:tc>
        <w:tc>
          <w:tcPr>
            <w:tcW w:w="918" w:type="dxa"/>
          </w:tcPr>
          <w:p w14:paraId="00A6C6F4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Haron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(2011)</w:t>
            </w:r>
          </w:p>
        </w:tc>
        <w:tc>
          <w:tcPr>
            <w:tcW w:w="1145" w:type="dxa"/>
          </w:tcPr>
          <w:p w14:paraId="192B387D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Nandrajog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(2017)</w:t>
            </w:r>
          </w:p>
        </w:tc>
        <w:tc>
          <w:tcPr>
            <w:tcW w:w="1255" w:type="dxa"/>
          </w:tcPr>
          <w:p w14:paraId="2A22CF95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Kandasamy et al (2013)</w:t>
            </w:r>
          </w:p>
        </w:tc>
        <w:tc>
          <w:tcPr>
            <w:tcW w:w="926" w:type="dxa"/>
          </w:tcPr>
          <w:p w14:paraId="148240A4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Sharda et al (2014)</w:t>
            </w:r>
          </w:p>
        </w:tc>
      </w:tr>
      <w:tr w:rsidR="000D3427" w:rsidRPr="0017226B" w14:paraId="31FD6658" w14:textId="77777777" w:rsidTr="005444F1">
        <w:tc>
          <w:tcPr>
            <w:tcW w:w="1323" w:type="dxa"/>
          </w:tcPr>
          <w:p w14:paraId="03224BC7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55C1B0E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02ACCD8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18" w:type="dxa"/>
          </w:tcPr>
          <w:p w14:paraId="3A54F68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68826E0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6EC3592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55" w:type="dxa"/>
          </w:tcPr>
          <w:p w14:paraId="57412FB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26" w:type="dxa"/>
          </w:tcPr>
          <w:p w14:paraId="7AD0A95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6281E19F" w14:textId="77777777" w:rsidTr="005444F1">
        <w:tc>
          <w:tcPr>
            <w:tcW w:w="1323" w:type="dxa"/>
          </w:tcPr>
          <w:p w14:paraId="614BFBA2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3B01628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35" w:type="dxa"/>
          </w:tcPr>
          <w:p w14:paraId="3F2C8A8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18" w:type="dxa"/>
          </w:tcPr>
          <w:p w14:paraId="2ACA9E6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3A2BB4F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39C9BED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0BAA516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26" w:type="dxa"/>
          </w:tcPr>
          <w:p w14:paraId="2001074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D3427" w:rsidRPr="0017226B" w14:paraId="752EDC90" w14:textId="77777777" w:rsidTr="005444F1">
        <w:tc>
          <w:tcPr>
            <w:tcW w:w="1323" w:type="dxa"/>
          </w:tcPr>
          <w:p w14:paraId="2BB989FF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w="1496" w:type="dxa"/>
          </w:tcPr>
          <w:p w14:paraId="07EFD16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35" w:type="dxa"/>
          </w:tcPr>
          <w:p w14:paraId="164241F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18" w:type="dxa"/>
          </w:tcPr>
          <w:p w14:paraId="06E9E59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18" w:type="dxa"/>
          </w:tcPr>
          <w:p w14:paraId="5618CC0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45" w:type="dxa"/>
          </w:tcPr>
          <w:p w14:paraId="10583F6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55" w:type="dxa"/>
          </w:tcPr>
          <w:p w14:paraId="2484120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26" w:type="dxa"/>
          </w:tcPr>
          <w:p w14:paraId="79B378D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63972555" w14:textId="77777777" w:rsidTr="005444F1">
        <w:tc>
          <w:tcPr>
            <w:tcW w:w="1323" w:type="dxa"/>
          </w:tcPr>
          <w:p w14:paraId="21D07D38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56609F6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53CF953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5D9B7F2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3169A26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3C8936B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7704113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26" w:type="dxa"/>
          </w:tcPr>
          <w:p w14:paraId="72167BC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08FD6CBC" w14:textId="77777777" w:rsidTr="005444F1">
        <w:tc>
          <w:tcPr>
            <w:tcW w:w="1323" w:type="dxa"/>
          </w:tcPr>
          <w:p w14:paraId="388015F5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24D716F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5" w:type="dxa"/>
          </w:tcPr>
          <w:p w14:paraId="6A980B9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18" w:type="dxa"/>
          </w:tcPr>
          <w:p w14:paraId="6600A8B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18" w:type="dxa"/>
          </w:tcPr>
          <w:p w14:paraId="42557C0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45" w:type="dxa"/>
          </w:tcPr>
          <w:p w14:paraId="6483E29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55" w:type="dxa"/>
          </w:tcPr>
          <w:p w14:paraId="3297E69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26" w:type="dxa"/>
          </w:tcPr>
          <w:p w14:paraId="0874EEE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58B3F1E6" w14:textId="77777777" w:rsidTr="005444F1">
        <w:tc>
          <w:tcPr>
            <w:tcW w:w="1323" w:type="dxa"/>
          </w:tcPr>
          <w:p w14:paraId="7D411BD8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45D62C7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4474F34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55A6A68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754FE69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154EA66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0553361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644F7E7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3EEFDE80" w14:textId="77777777" w:rsidTr="005444F1">
        <w:tc>
          <w:tcPr>
            <w:tcW w:w="1323" w:type="dxa"/>
          </w:tcPr>
          <w:p w14:paraId="0A53EDC2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50D4DFD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119C86C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3CEAB5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1333F8C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4BDC985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55" w:type="dxa"/>
          </w:tcPr>
          <w:p w14:paraId="68CCAFC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0F800FE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6004BDC" w14:textId="77777777" w:rsidTr="005444F1">
        <w:tc>
          <w:tcPr>
            <w:tcW w:w="1323" w:type="dxa"/>
          </w:tcPr>
          <w:p w14:paraId="1337A174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5839A78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36DC84F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44E6B86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623DF14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7D5D4BA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7F2BA4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484624D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52B46BA3" w14:textId="77777777" w:rsidTr="005444F1">
        <w:tc>
          <w:tcPr>
            <w:tcW w:w="1323" w:type="dxa"/>
          </w:tcPr>
          <w:p w14:paraId="146B0526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68B14E8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751F8FE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56E157F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1DF90CC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766C0AE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29EB2D3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3E33579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70140FA" w14:textId="77777777" w:rsidTr="005444F1">
        <w:tc>
          <w:tcPr>
            <w:tcW w:w="1323" w:type="dxa"/>
          </w:tcPr>
          <w:p w14:paraId="6E922AFF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7888703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254610A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0BF9975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012F68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12C321A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62EFFA0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26" w:type="dxa"/>
          </w:tcPr>
          <w:p w14:paraId="2B57165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D3427" w:rsidRPr="0017226B" w14:paraId="2D7AF671" w14:textId="77777777" w:rsidTr="005444F1">
        <w:tc>
          <w:tcPr>
            <w:tcW w:w="1323" w:type="dxa"/>
          </w:tcPr>
          <w:p w14:paraId="16269F33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62B61BF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7F5C255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0D11DE3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01879D6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4AAE710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2133EA8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5FB7E93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76F07C57" w14:textId="77777777" w:rsidTr="005444F1">
        <w:tc>
          <w:tcPr>
            <w:tcW w:w="1323" w:type="dxa"/>
          </w:tcPr>
          <w:p w14:paraId="614D1282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64CBEDA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7E69E7A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3FE7E6E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3E91F67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00A94F8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7A5CEA7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599CFF0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916DB15" w14:textId="77777777" w:rsidTr="005444F1">
        <w:tc>
          <w:tcPr>
            <w:tcW w:w="1323" w:type="dxa"/>
          </w:tcPr>
          <w:p w14:paraId="02DF1CC8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445FCBD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2A1BF73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0DE89A8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2F7C1B4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4730746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28ED561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340BF08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689C1A3" w14:textId="77777777" w:rsidTr="005444F1">
        <w:tc>
          <w:tcPr>
            <w:tcW w:w="1323" w:type="dxa"/>
          </w:tcPr>
          <w:p w14:paraId="0CDF9A63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496" w:type="dxa"/>
          </w:tcPr>
          <w:p w14:paraId="79326EB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35" w:type="dxa"/>
          </w:tcPr>
          <w:p w14:paraId="1ECDC5B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18" w:type="dxa"/>
          </w:tcPr>
          <w:p w14:paraId="5726942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18" w:type="dxa"/>
          </w:tcPr>
          <w:p w14:paraId="7E0FAA5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45" w:type="dxa"/>
          </w:tcPr>
          <w:p w14:paraId="3A06883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55" w:type="dxa"/>
          </w:tcPr>
          <w:p w14:paraId="27A4CA9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26" w:type="dxa"/>
          </w:tcPr>
          <w:p w14:paraId="77FD2BE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53E62B22" w14:textId="77777777" w:rsidTr="005444F1">
        <w:tc>
          <w:tcPr>
            <w:tcW w:w="1323" w:type="dxa"/>
          </w:tcPr>
          <w:p w14:paraId="2DD67524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496" w:type="dxa"/>
          </w:tcPr>
          <w:p w14:paraId="1758A14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3E2FC0F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49098E1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0E9D704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48E874A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55" w:type="dxa"/>
          </w:tcPr>
          <w:p w14:paraId="18CF50D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26" w:type="dxa"/>
          </w:tcPr>
          <w:p w14:paraId="645CB70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1726A0B4" w14:textId="77777777" w:rsidTr="005444F1">
        <w:tc>
          <w:tcPr>
            <w:tcW w:w="1323" w:type="dxa"/>
          </w:tcPr>
          <w:p w14:paraId="40119BE8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496" w:type="dxa"/>
          </w:tcPr>
          <w:p w14:paraId="7E96E3F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7DB4DFB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1EF7268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0A8EDC8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25AF9AD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55" w:type="dxa"/>
          </w:tcPr>
          <w:p w14:paraId="5CD4C60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26" w:type="dxa"/>
          </w:tcPr>
          <w:p w14:paraId="69BD1DA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1A136F0E" w14:textId="77777777" w:rsidTr="005444F1">
        <w:tc>
          <w:tcPr>
            <w:tcW w:w="1323" w:type="dxa"/>
          </w:tcPr>
          <w:p w14:paraId="3FEFCC7E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496" w:type="dxa"/>
          </w:tcPr>
          <w:p w14:paraId="6D84D2F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1B9E3BB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20661AE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8" w:type="dxa"/>
          </w:tcPr>
          <w:p w14:paraId="0823AD1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5" w:type="dxa"/>
          </w:tcPr>
          <w:p w14:paraId="5BB457F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55" w:type="dxa"/>
          </w:tcPr>
          <w:p w14:paraId="30A0A92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6" w:type="dxa"/>
          </w:tcPr>
          <w:p w14:paraId="1E861D0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00B57127" w14:textId="77777777" w:rsidTr="005444F1">
        <w:tc>
          <w:tcPr>
            <w:tcW w:w="1323" w:type="dxa"/>
          </w:tcPr>
          <w:p w14:paraId="76982EB2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t>Q4</w:t>
            </w:r>
          </w:p>
        </w:tc>
        <w:tc>
          <w:tcPr>
            <w:tcW w:w="1496" w:type="dxa"/>
          </w:tcPr>
          <w:p w14:paraId="47444ED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229232D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5DB5A25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8" w:type="dxa"/>
          </w:tcPr>
          <w:p w14:paraId="1C22F3C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45" w:type="dxa"/>
          </w:tcPr>
          <w:p w14:paraId="03EFB86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55" w:type="dxa"/>
          </w:tcPr>
          <w:p w14:paraId="1E82BC8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26" w:type="dxa"/>
          </w:tcPr>
          <w:p w14:paraId="1886A6B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32B29698" w14:textId="77777777" w:rsidTr="005444F1">
        <w:tc>
          <w:tcPr>
            <w:tcW w:w="1323" w:type="dxa"/>
          </w:tcPr>
          <w:p w14:paraId="4BC29605" w14:textId="77777777" w:rsidR="000D3427" w:rsidRPr="00C644DF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C644DF">
              <w:rPr>
                <w:rFonts w:ascii="Times New Roman" w:hAnsi="Times New Roman"/>
                <w:lang w:val="en-US"/>
              </w:rPr>
              <w:lastRenderedPageBreak/>
              <w:t>Final Rating</w:t>
            </w:r>
          </w:p>
        </w:tc>
        <w:tc>
          <w:tcPr>
            <w:tcW w:w="1496" w:type="dxa"/>
          </w:tcPr>
          <w:p w14:paraId="0302282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035" w:type="dxa"/>
          </w:tcPr>
          <w:p w14:paraId="04CAC8B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18" w:type="dxa"/>
          </w:tcPr>
          <w:p w14:paraId="7282F3F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918" w:type="dxa"/>
          </w:tcPr>
          <w:p w14:paraId="24D53EC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145" w:type="dxa"/>
          </w:tcPr>
          <w:p w14:paraId="23D5577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255" w:type="dxa"/>
          </w:tcPr>
          <w:p w14:paraId="4A8A4D6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26" w:type="dxa"/>
          </w:tcPr>
          <w:p w14:paraId="36C8069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</w:tr>
    </w:tbl>
    <w:p w14:paraId="08480BBB" w14:textId="77777777" w:rsidR="000D3427" w:rsidRPr="001103F8" w:rsidRDefault="000D3427" w:rsidP="000D342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Note: S: Strong, M: Moderate, W: Weak</w:t>
      </w:r>
    </w:p>
    <w:p w14:paraId="4EF6B57D" w14:textId="77777777" w:rsidR="000D3427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  <w:bCs/>
          <w:lang w:val="en-US"/>
        </w:rPr>
        <w:t xml:space="preserve">Table 2. </w:t>
      </w:r>
      <w:r w:rsidRPr="0017226B">
        <w:rPr>
          <w:rFonts w:ascii="Times New Roman" w:hAnsi="Times New Roman"/>
        </w:rPr>
        <w:t>Effective Public Health Practice Project (EPHPP) Quality Assessment Tool for Quantitative Studies</w:t>
      </w:r>
      <w:r>
        <w:rPr>
          <w:rFonts w:ascii="Times New Roman" w:hAnsi="Times New Roman"/>
        </w:rPr>
        <w:t xml:space="preserve"> in Prospective Longitudinal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660"/>
        <w:gridCol w:w="1441"/>
        <w:gridCol w:w="1441"/>
        <w:gridCol w:w="1441"/>
        <w:gridCol w:w="1441"/>
        <w:gridCol w:w="1085"/>
      </w:tblGrid>
      <w:tr w:rsidR="000D3427" w:rsidRPr="0017226B" w14:paraId="4E6DBE3C" w14:textId="77777777" w:rsidTr="005444F1">
        <w:tc>
          <w:tcPr>
            <w:tcW w:w="988" w:type="dxa"/>
          </w:tcPr>
          <w:p w14:paraId="699D4ADC" w14:textId="77777777" w:rsidR="000D3427" w:rsidRPr="0017226B" w:rsidRDefault="000D3427" w:rsidP="005444F1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660" w:type="dxa"/>
          </w:tcPr>
          <w:p w14:paraId="524DBA9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933F32">
              <w:rPr>
                <w:rFonts w:eastAsia="Times New Roman" w:cs="Calibri"/>
                <w:color w:val="000000"/>
                <w:lang w:eastAsia="ko-KR"/>
              </w:rPr>
              <w:t>Narayanan</w:t>
            </w:r>
            <w:r>
              <w:rPr>
                <w:rFonts w:eastAsia="Times New Roman" w:cs="Calibri"/>
                <w:color w:val="000000"/>
                <w:lang w:eastAsia="ko-KR"/>
              </w:rPr>
              <w:t xml:space="preserve"> et al (2016)</w:t>
            </w:r>
          </w:p>
        </w:tc>
        <w:tc>
          <w:tcPr>
            <w:tcW w:w="1339" w:type="dxa"/>
          </w:tcPr>
          <w:p w14:paraId="0AFBA5B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933F32">
              <w:rPr>
                <w:rFonts w:eastAsia="Times New Roman" w:cs="Calibri"/>
                <w:color w:val="000000"/>
                <w:lang w:eastAsia="ko-KR"/>
              </w:rPr>
              <w:t>Veeramuthu</w:t>
            </w:r>
            <w:proofErr w:type="spellEnd"/>
            <w:r>
              <w:rPr>
                <w:rFonts w:eastAsia="Times New Roman" w:cs="Calibri"/>
                <w:color w:val="000000"/>
                <w:lang w:eastAsia="ko-KR"/>
              </w:rPr>
              <w:t xml:space="preserve"> et al (2015)</w:t>
            </w:r>
          </w:p>
        </w:tc>
        <w:tc>
          <w:tcPr>
            <w:tcW w:w="1339" w:type="dxa"/>
          </w:tcPr>
          <w:p w14:paraId="73124C0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933F32">
              <w:rPr>
                <w:rFonts w:eastAsia="Times New Roman" w:cs="Calibri"/>
                <w:color w:val="000000"/>
                <w:lang w:eastAsia="ko-KR"/>
              </w:rPr>
              <w:t>Veeramuthu</w:t>
            </w:r>
            <w:proofErr w:type="spellEnd"/>
            <w:r>
              <w:rPr>
                <w:rFonts w:eastAsia="Times New Roman" w:cs="Calibri"/>
                <w:color w:val="000000"/>
                <w:lang w:eastAsia="ko-KR"/>
              </w:rPr>
              <w:t xml:space="preserve"> et al (2016)</w:t>
            </w:r>
          </w:p>
        </w:tc>
        <w:tc>
          <w:tcPr>
            <w:tcW w:w="1339" w:type="dxa"/>
          </w:tcPr>
          <w:p w14:paraId="1FFB98D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933F32">
              <w:rPr>
                <w:rFonts w:eastAsia="Times New Roman" w:cs="Calibri"/>
                <w:color w:val="000000"/>
                <w:lang w:eastAsia="ko-KR"/>
              </w:rPr>
              <w:t>Veeramuthu</w:t>
            </w:r>
            <w:proofErr w:type="spellEnd"/>
            <w:r>
              <w:rPr>
                <w:rFonts w:eastAsia="Times New Roman" w:cs="Calibri"/>
                <w:color w:val="000000"/>
                <w:lang w:eastAsia="ko-KR"/>
              </w:rPr>
              <w:t xml:space="preserve"> et al (2017)</w:t>
            </w:r>
          </w:p>
        </w:tc>
        <w:tc>
          <w:tcPr>
            <w:tcW w:w="1339" w:type="dxa"/>
          </w:tcPr>
          <w:p w14:paraId="1224148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933F32">
              <w:rPr>
                <w:rFonts w:eastAsia="Times New Roman" w:cs="Calibri"/>
                <w:color w:val="000000"/>
                <w:lang w:eastAsia="ko-KR"/>
              </w:rPr>
              <w:t>Veeramuthu</w:t>
            </w:r>
            <w:proofErr w:type="spellEnd"/>
            <w:r>
              <w:rPr>
                <w:rFonts w:eastAsia="Times New Roman" w:cs="Calibri"/>
                <w:color w:val="000000"/>
                <w:lang w:eastAsia="ko-KR"/>
              </w:rPr>
              <w:t xml:space="preserve"> et al (2018)</w:t>
            </w:r>
          </w:p>
        </w:tc>
        <w:tc>
          <w:tcPr>
            <w:tcW w:w="1012" w:type="dxa"/>
          </w:tcPr>
          <w:p w14:paraId="0D353CE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933F32">
              <w:rPr>
                <w:rFonts w:eastAsia="Times New Roman" w:cs="Calibri"/>
                <w:color w:val="000000"/>
                <w:lang w:eastAsia="ko-KR"/>
              </w:rPr>
              <w:t>Abdullah</w:t>
            </w:r>
            <w:r>
              <w:rPr>
                <w:rFonts w:eastAsia="Times New Roman" w:cs="Calibri"/>
                <w:color w:val="000000"/>
                <w:lang w:eastAsia="ko-KR"/>
              </w:rPr>
              <w:t xml:space="preserve"> et al (2005)</w:t>
            </w:r>
          </w:p>
        </w:tc>
      </w:tr>
      <w:tr w:rsidR="000D3427" w:rsidRPr="0017226B" w14:paraId="31EC2FCC" w14:textId="77777777" w:rsidTr="005444F1">
        <w:tc>
          <w:tcPr>
            <w:tcW w:w="988" w:type="dxa"/>
          </w:tcPr>
          <w:p w14:paraId="6327E19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0C06E10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7EF3D50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6B41828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B396C6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750092E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32102F1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D3427" w:rsidRPr="0017226B" w14:paraId="0408E007" w14:textId="77777777" w:rsidTr="005444F1">
        <w:tc>
          <w:tcPr>
            <w:tcW w:w="988" w:type="dxa"/>
          </w:tcPr>
          <w:p w14:paraId="4CF26AC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0AF7C4B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5E435C1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593047C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2C3F69D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17CBA2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7A17F46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323B22B6" w14:textId="77777777" w:rsidTr="005444F1">
        <w:tc>
          <w:tcPr>
            <w:tcW w:w="988" w:type="dxa"/>
          </w:tcPr>
          <w:p w14:paraId="63872BB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Type </w:t>
            </w:r>
          </w:p>
        </w:tc>
        <w:tc>
          <w:tcPr>
            <w:tcW w:w="1660" w:type="dxa"/>
          </w:tcPr>
          <w:p w14:paraId="53A49D5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39" w:type="dxa"/>
          </w:tcPr>
          <w:p w14:paraId="6D33E8B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39" w:type="dxa"/>
          </w:tcPr>
          <w:p w14:paraId="7B74A35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39" w:type="dxa"/>
          </w:tcPr>
          <w:p w14:paraId="44AAB35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339" w:type="dxa"/>
          </w:tcPr>
          <w:p w14:paraId="63AF0B1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012" w:type="dxa"/>
          </w:tcPr>
          <w:p w14:paraId="4D4A30B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D3427" w:rsidRPr="0017226B" w14:paraId="3D0F4046" w14:textId="77777777" w:rsidTr="005444F1">
        <w:tc>
          <w:tcPr>
            <w:tcW w:w="988" w:type="dxa"/>
          </w:tcPr>
          <w:p w14:paraId="21AF783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63A460A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341CABC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4AF5D0B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5355193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02B5C5F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12" w:type="dxa"/>
          </w:tcPr>
          <w:p w14:paraId="1278BD9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1D3B74CF" w14:textId="77777777" w:rsidTr="005444F1">
        <w:tc>
          <w:tcPr>
            <w:tcW w:w="988" w:type="dxa"/>
          </w:tcPr>
          <w:p w14:paraId="0D21A12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5E3072A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9" w:type="dxa"/>
          </w:tcPr>
          <w:p w14:paraId="03ABDC9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9" w:type="dxa"/>
          </w:tcPr>
          <w:p w14:paraId="733B72B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9" w:type="dxa"/>
          </w:tcPr>
          <w:p w14:paraId="4AAC9D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39" w:type="dxa"/>
          </w:tcPr>
          <w:p w14:paraId="5B2C2B9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12" w:type="dxa"/>
          </w:tcPr>
          <w:p w14:paraId="4891D23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4613D787" w14:textId="77777777" w:rsidTr="005444F1">
        <w:tc>
          <w:tcPr>
            <w:tcW w:w="988" w:type="dxa"/>
          </w:tcPr>
          <w:p w14:paraId="0CFCEC5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5E036F7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44D8FCD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53692D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04FDE70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1B95EC9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61A3056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1B4E8AE7" w14:textId="77777777" w:rsidTr="005444F1">
        <w:tc>
          <w:tcPr>
            <w:tcW w:w="988" w:type="dxa"/>
          </w:tcPr>
          <w:p w14:paraId="024020F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713DBC8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39" w:type="dxa"/>
          </w:tcPr>
          <w:p w14:paraId="6875AF1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05CA79B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39" w:type="dxa"/>
          </w:tcPr>
          <w:p w14:paraId="43AD41F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39" w:type="dxa"/>
          </w:tcPr>
          <w:p w14:paraId="68C7A5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4E18750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2CAAD51A" w14:textId="77777777" w:rsidTr="005444F1">
        <w:tc>
          <w:tcPr>
            <w:tcW w:w="988" w:type="dxa"/>
          </w:tcPr>
          <w:p w14:paraId="2F336EF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633522F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088C50A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09FDE89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6CD1846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3CD08A0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274C141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54DF36B1" w14:textId="77777777" w:rsidTr="005444F1">
        <w:tc>
          <w:tcPr>
            <w:tcW w:w="988" w:type="dxa"/>
          </w:tcPr>
          <w:p w14:paraId="30BE02C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047CD52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409D24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7D4752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3C9E91E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2A507B7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6C9CC28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0CC7225D" w14:textId="77777777" w:rsidTr="005444F1">
        <w:tc>
          <w:tcPr>
            <w:tcW w:w="988" w:type="dxa"/>
          </w:tcPr>
          <w:p w14:paraId="1241FE2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08BF7CC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3521AB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67AF524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4BF5461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1B8EAC5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12" w:type="dxa"/>
          </w:tcPr>
          <w:p w14:paraId="4B7619C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0AC6371A" w14:textId="77777777" w:rsidTr="005444F1">
        <w:tc>
          <w:tcPr>
            <w:tcW w:w="988" w:type="dxa"/>
          </w:tcPr>
          <w:p w14:paraId="4E7DF91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51C8CC4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1F50B39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7606FA8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04C6EA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39" w:type="dxa"/>
          </w:tcPr>
          <w:p w14:paraId="5E27FD5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3F2F0B0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10140C38" w14:textId="77777777" w:rsidTr="005444F1">
        <w:tc>
          <w:tcPr>
            <w:tcW w:w="988" w:type="dxa"/>
          </w:tcPr>
          <w:p w14:paraId="713C9F1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3DAFE32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1FA98EF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6DE0D4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FB0CA3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C4B77C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063DE8A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4E3B927" w14:textId="77777777" w:rsidTr="005444F1">
        <w:tc>
          <w:tcPr>
            <w:tcW w:w="988" w:type="dxa"/>
          </w:tcPr>
          <w:p w14:paraId="6C256BE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72A85EA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4044AE5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25E1594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512B0DE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7BC11C3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3A64B79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7B6A46FF" w14:textId="77777777" w:rsidTr="005444F1">
        <w:tc>
          <w:tcPr>
            <w:tcW w:w="988" w:type="dxa"/>
          </w:tcPr>
          <w:p w14:paraId="6F42E7D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660" w:type="dxa"/>
          </w:tcPr>
          <w:p w14:paraId="74C4A7F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9" w:type="dxa"/>
          </w:tcPr>
          <w:p w14:paraId="376CF45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9" w:type="dxa"/>
          </w:tcPr>
          <w:p w14:paraId="69E5A0D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9" w:type="dxa"/>
          </w:tcPr>
          <w:p w14:paraId="2957402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39" w:type="dxa"/>
          </w:tcPr>
          <w:p w14:paraId="1344E3E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12" w:type="dxa"/>
          </w:tcPr>
          <w:p w14:paraId="54E8A0B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0E8F8ECD" w14:textId="77777777" w:rsidTr="005444F1">
        <w:tc>
          <w:tcPr>
            <w:tcW w:w="988" w:type="dxa"/>
          </w:tcPr>
          <w:p w14:paraId="37329F8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660" w:type="dxa"/>
          </w:tcPr>
          <w:p w14:paraId="2C1E86F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2A2C567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01FD2D6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68C3A80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3511E5B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12" w:type="dxa"/>
          </w:tcPr>
          <w:p w14:paraId="0AA59D4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7BC6F844" w14:textId="77777777" w:rsidTr="005444F1">
        <w:tc>
          <w:tcPr>
            <w:tcW w:w="988" w:type="dxa"/>
          </w:tcPr>
          <w:p w14:paraId="3466186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660" w:type="dxa"/>
          </w:tcPr>
          <w:p w14:paraId="4BC3F22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372D92D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6A681A2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36C10DC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273A9EE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12" w:type="dxa"/>
          </w:tcPr>
          <w:p w14:paraId="0EEED75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45B46B1A" w14:textId="77777777" w:rsidTr="005444F1">
        <w:tc>
          <w:tcPr>
            <w:tcW w:w="988" w:type="dxa"/>
          </w:tcPr>
          <w:p w14:paraId="1B2F519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660" w:type="dxa"/>
          </w:tcPr>
          <w:p w14:paraId="015A2F0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7BCAEE3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3321A98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2D721EB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39" w:type="dxa"/>
          </w:tcPr>
          <w:p w14:paraId="0E11884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12" w:type="dxa"/>
          </w:tcPr>
          <w:p w14:paraId="51A518C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08BE901" w14:textId="77777777" w:rsidTr="005444F1">
        <w:tc>
          <w:tcPr>
            <w:tcW w:w="988" w:type="dxa"/>
          </w:tcPr>
          <w:p w14:paraId="357D91F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Q4</w:t>
            </w:r>
          </w:p>
        </w:tc>
        <w:tc>
          <w:tcPr>
            <w:tcW w:w="1660" w:type="dxa"/>
          </w:tcPr>
          <w:p w14:paraId="2D56BD6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73ACE31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4A91F9C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5D27EEC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39" w:type="dxa"/>
          </w:tcPr>
          <w:p w14:paraId="60003DE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12" w:type="dxa"/>
          </w:tcPr>
          <w:p w14:paraId="0454B40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3EB18E10" w14:textId="77777777" w:rsidTr="005444F1">
        <w:tc>
          <w:tcPr>
            <w:tcW w:w="988" w:type="dxa"/>
          </w:tcPr>
          <w:p w14:paraId="5276B17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 Rating</w:t>
            </w:r>
          </w:p>
        </w:tc>
        <w:tc>
          <w:tcPr>
            <w:tcW w:w="1660" w:type="dxa"/>
          </w:tcPr>
          <w:p w14:paraId="2E83F8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339" w:type="dxa"/>
          </w:tcPr>
          <w:p w14:paraId="17DB7CC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339" w:type="dxa"/>
          </w:tcPr>
          <w:p w14:paraId="5A4E76D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339" w:type="dxa"/>
          </w:tcPr>
          <w:p w14:paraId="0F3312A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339" w:type="dxa"/>
          </w:tcPr>
          <w:p w14:paraId="355FF2C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012" w:type="dxa"/>
          </w:tcPr>
          <w:p w14:paraId="3CF283A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</w:tr>
    </w:tbl>
    <w:p w14:paraId="3CA3C0F9" w14:textId="77777777" w:rsidR="000D3427" w:rsidRPr="001103F8" w:rsidRDefault="000D3427" w:rsidP="000D3427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bCs/>
          <w:lang w:val="en-US"/>
        </w:rPr>
        <w:t xml:space="preserve">Note: Type </w:t>
      </w:r>
      <w:proofErr w:type="gramStart"/>
      <w:r>
        <w:rPr>
          <w:rFonts w:ascii="Times New Roman" w:hAnsi="Times New Roman"/>
          <w:bCs/>
          <w:lang w:val="en-US"/>
        </w:rPr>
        <w:t>7 :</w:t>
      </w:r>
      <w:proofErr w:type="gramEnd"/>
      <w:r>
        <w:rPr>
          <w:rFonts w:ascii="Times New Roman" w:hAnsi="Times New Roman"/>
          <w:bCs/>
          <w:lang w:val="en-US"/>
        </w:rPr>
        <w:t xml:space="preserve"> Prospective Longitudinal, </w:t>
      </w:r>
      <w:r>
        <w:rPr>
          <w:rFonts w:ascii="Times New Roman" w:hAnsi="Times New Roman"/>
          <w:lang w:val="en-US"/>
        </w:rPr>
        <w:t xml:space="preserve"> S: Strong, M: Moderate, W: Weak</w:t>
      </w:r>
    </w:p>
    <w:p w14:paraId="712EDD08" w14:textId="77777777" w:rsidR="000D3427" w:rsidRDefault="000D3427" w:rsidP="000D3427">
      <w:pPr>
        <w:rPr>
          <w:rFonts w:ascii="Times New Roman" w:hAnsi="Times New Roman"/>
          <w:bCs/>
          <w:lang w:val="en-US"/>
        </w:rPr>
      </w:pPr>
    </w:p>
    <w:p w14:paraId="2DE26E2C" w14:textId="77777777" w:rsidR="000D3427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  <w:bCs/>
          <w:lang w:val="en-US"/>
        </w:rPr>
        <w:t xml:space="preserve">Table 3. </w:t>
      </w:r>
      <w:r w:rsidRPr="0017226B">
        <w:rPr>
          <w:rFonts w:ascii="Times New Roman" w:hAnsi="Times New Roman"/>
        </w:rPr>
        <w:t>Effective Public Health Practice Project (EPHPP) Quality Assessment Tool for Quantitative Studies</w:t>
      </w:r>
      <w:r>
        <w:rPr>
          <w:rFonts w:ascii="Times New Roman" w:hAnsi="Times New Roman"/>
        </w:rPr>
        <w:t xml:space="preserve"> in Prospective Observational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23"/>
        <w:gridCol w:w="849"/>
        <w:gridCol w:w="849"/>
        <w:gridCol w:w="975"/>
        <w:gridCol w:w="849"/>
        <w:gridCol w:w="849"/>
        <w:gridCol w:w="1286"/>
        <w:gridCol w:w="1653"/>
      </w:tblGrid>
      <w:tr w:rsidR="000D3427" w:rsidRPr="0017226B" w14:paraId="0789A766" w14:textId="77777777" w:rsidTr="005444F1">
        <w:tc>
          <w:tcPr>
            <w:tcW w:w="988" w:type="dxa"/>
          </w:tcPr>
          <w:p w14:paraId="62A967F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123" w:type="dxa"/>
          </w:tcPr>
          <w:p w14:paraId="18069B1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>Isa</w:t>
            </w:r>
            <w:r>
              <w:rPr>
                <w:rFonts w:cs="Calibri"/>
                <w:color w:val="000000"/>
              </w:rPr>
              <w:t xml:space="preserve"> et al (2003)</w:t>
            </w:r>
          </w:p>
        </w:tc>
        <w:tc>
          <w:tcPr>
            <w:tcW w:w="815" w:type="dxa"/>
          </w:tcPr>
          <w:p w14:paraId="5077AC5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 xml:space="preserve">Idris </w:t>
            </w:r>
            <w:r>
              <w:rPr>
                <w:rFonts w:cs="Calibri"/>
                <w:color w:val="000000"/>
              </w:rPr>
              <w:t>et al (2014)</w:t>
            </w:r>
          </w:p>
        </w:tc>
        <w:tc>
          <w:tcPr>
            <w:tcW w:w="816" w:type="dxa"/>
          </w:tcPr>
          <w:p w14:paraId="1A1ABB2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 xml:space="preserve">Idris </w:t>
            </w:r>
            <w:r>
              <w:rPr>
                <w:rFonts w:cs="Calibri"/>
                <w:color w:val="000000"/>
              </w:rPr>
              <w:t>et al (2007)</w:t>
            </w:r>
          </w:p>
        </w:tc>
        <w:tc>
          <w:tcPr>
            <w:tcW w:w="911" w:type="dxa"/>
          </w:tcPr>
          <w:p w14:paraId="0E89A5B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 xml:space="preserve">Ibrahim </w:t>
            </w:r>
            <w:r>
              <w:rPr>
                <w:rFonts w:cs="Calibri"/>
                <w:color w:val="000000"/>
              </w:rPr>
              <w:t>et al (2007)</w:t>
            </w:r>
          </w:p>
        </w:tc>
        <w:tc>
          <w:tcPr>
            <w:tcW w:w="816" w:type="dxa"/>
          </w:tcPr>
          <w:p w14:paraId="51A68D2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 xml:space="preserve">Chan </w:t>
            </w:r>
            <w:r>
              <w:rPr>
                <w:rFonts w:cs="Calibri"/>
                <w:color w:val="000000"/>
              </w:rPr>
              <w:t>et al (2010)</w:t>
            </w:r>
          </w:p>
        </w:tc>
        <w:tc>
          <w:tcPr>
            <w:tcW w:w="816" w:type="dxa"/>
          </w:tcPr>
          <w:p w14:paraId="7D821C2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A37929">
              <w:rPr>
                <w:rFonts w:cs="Calibri"/>
                <w:color w:val="000000"/>
              </w:rPr>
              <w:t xml:space="preserve">Liew </w:t>
            </w:r>
            <w:r>
              <w:rPr>
                <w:rFonts w:cs="Calibri"/>
                <w:color w:val="000000"/>
              </w:rPr>
              <w:t>et al (2009)</w:t>
            </w:r>
          </w:p>
        </w:tc>
        <w:tc>
          <w:tcPr>
            <w:tcW w:w="1197" w:type="dxa"/>
          </w:tcPr>
          <w:p w14:paraId="037F289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A37929">
              <w:rPr>
                <w:rFonts w:cs="Calibri"/>
                <w:color w:val="000000"/>
              </w:rPr>
              <w:t>Shariffudin</w:t>
            </w:r>
            <w:proofErr w:type="spellEnd"/>
            <w:r w:rsidRPr="00A37929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et al (2012)</w:t>
            </w:r>
          </w:p>
        </w:tc>
        <w:tc>
          <w:tcPr>
            <w:tcW w:w="1534" w:type="dxa"/>
          </w:tcPr>
          <w:p w14:paraId="4043E3D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gramStart"/>
            <w:r w:rsidRPr="00A37929">
              <w:rPr>
                <w:rFonts w:cs="Calibri"/>
                <w:color w:val="000000"/>
              </w:rPr>
              <w:t xml:space="preserve">Kumaraswamy </w:t>
            </w:r>
            <w:r>
              <w:rPr>
                <w:rFonts w:cs="Calibri"/>
                <w:color w:val="000000"/>
              </w:rPr>
              <w:t xml:space="preserve"> et</w:t>
            </w:r>
            <w:proofErr w:type="gramEnd"/>
            <w:r>
              <w:rPr>
                <w:rFonts w:cs="Calibri"/>
                <w:color w:val="000000"/>
              </w:rPr>
              <w:t xml:space="preserve"> al (2002)</w:t>
            </w:r>
          </w:p>
        </w:tc>
      </w:tr>
      <w:tr w:rsidR="000D3427" w:rsidRPr="0017226B" w14:paraId="49C031F1" w14:textId="77777777" w:rsidTr="005444F1">
        <w:tc>
          <w:tcPr>
            <w:tcW w:w="988" w:type="dxa"/>
          </w:tcPr>
          <w:p w14:paraId="46E7AF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413810E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15" w:type="dxa"/>
          </w:tcPr>
          <w:p w14:paraId="1EECAF8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7915B5E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50F19C5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6008967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4480542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0A29339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69ADC08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21C75FD4" w14:textId="77777777" w:rsidTr="005444F1">
        <w:tc>
          <w:tcPr>
            <w:tcW w:w="988" w:type="dxa"/>
          </w:tcPr>
          <w:p w14:paraId="6D48D32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1DD9488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5" w:type="dxa"/>
          </w:tcPr>
          <w:p w14:paraId="33C00FE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6A2FC95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464D05E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13E902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6D0C2BC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06F97A5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2BD83DC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EC10FF6" w14:textId="77777777" w:rsidTr="005444F1">
        <w:tc>
          <w:tcPr>
            <w:tcW w:w="988" w:type="dxa"/>
          </w:tcPr>
          <w:p w14:paraId="78B3FBA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w="1123" w:type="dxa"/>
          </w:tcPr>
          <w:p w14:paraId="2BC9A23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5" w:type="dxa"/>
          </w:tcPr>
          <w:p w14:paraId="715FDC9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6" w:type="dxa"/>
          </w:tcPr>
          <w:p w14:paraId="059E357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11" w:type="dxa"/>
          </w:tcPr>
          <w:p w14:paraId="2176017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6" w:type="dxa"/>
          </w:tcPr>
          <w:p w14:paraId="4722963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16" w:type="dxa"/>
          </w:tcPr>
          <w:p w14:paraId="14E94BA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97" w:type="dxa"/>
          </w:tcPr>
          <w:p w14:paraId="5507AAF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34" w:type="dxa"/>
          </w:tcPr>
          <w:p w14:paraId="2237B90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D3427" w:rsidRPr="0017226B" w14:paraId="35F3BD8C" w14:textId="77777777" w:rsidTr="005444F1">
        <w:tc>
          <w:tcPr>
            <w:tcW w:w="988" w:type="dxa"/>
          </w:tcPr>
          <w:p w14:paraId="5F8E3DD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6EE7230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343830D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6AB68BD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781F618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66ECD77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2712302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7FCEAFD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373CE39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38336692" w14:textId="77777777" w:rsidTr="005444F1">
        <w:tc>
          <w:tcPr>
            <w:tcW w:w="988" w:type="dxa"/>
          </w:tcPr>
          <w:p w14:paraId="62BB655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4A2BD7B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15" w:type="dxa"/>
          </w:tcPr>
          <w:p w14:paraId="0EFFF6F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16" w:type="dxa"/>
          </w:tcPr>
          <w:p w14:paraId="0CB1B63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11" w:type="dxa"/>
          </w:tcPr>
          <w:p w14:paraId="18A787E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16" w:type="dxa"/>
          </w:tcPr>
          <w:p w14:paraId="6E15D72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16" w:type="dxa"/>
          </w:tcPr>
          <w:p w14:paraId="56EACC8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7" w:type="dxa"/>
          </w:tcPr>
          <w:p w14:paraId="08B5321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34" w:type="dxa"/>
          </w:tcPr>
          <w:p w14:paraId="2A4F1DB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3BF61AE2" w14:textId="77777777" w:rsidTr="005444F1">
        <w:tc>
          <w:tcPr>
            <w:tcW w:w="988" w:type="dxa"/>
          </w:tcPr>
          <w:p w14:paraId="26F2C34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4A399B1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1F005C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6BF270C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4EDDBCB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16" w:type="dxa"/>
          </w:tcPr>
          <w:p w14:paraId="2B9D8F5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56902AA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73C06DA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34" w:type="dxa"/>
          </w:tcPr>
          <w:p w14:paraId="383A9F1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7705E639" w14:textId="77777777" w:rsidTr="005444F1">
        <w:tc>
          <w:tcPr>
            <w:tcW w:w="988" w:type="dxa"/>
          </w:tcPr>
          <w:p w14:paraId="6B722EA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1674EC1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1E91774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4D99F1F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25E3ED9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16" w:type="dxa"/>
          </w:tcPr>
          <w:p w14:paraId="341E8C6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12FE11E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3800CE3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34" w:type="dxa"/>
          </w:tcPr>
          <w:p w14:paraId="11F4CA6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56EC97ED" w14:textId="77777777" w:rsidTr="005444F1">
        <w:tc>
          <w:tcPr>
            <w:tcW w:w="988" w:type="dxa"/>
          </w:tcPr>
          <w:p w14:paraId="385E0ED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0B6D45B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7A18935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1BD92EE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75E7F8C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5F3ED27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081DDF4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7D0A6BE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13DB162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2DA0C0B3" w14:textId="77777777" w:rsidTr="005444F1">
        <w:tc>
          <w:tcPr>
            <w:tcW w:w="988" w:type="dxa"/>
          </w:tcPr>
          <w:p w14:paraId="4D8D31D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3CBD0D2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3BAE25B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22E9150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62D86E9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2417171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24DD490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5846BD6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2CDCCC9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58CC164D" w14:textId="77777777" w:rsidTr="005444F1">
        <w:tc>
          <w:tcPr>
            <w:tcW w:w="988" w:type="dxa"/>
          </w:tcPr>
          <w:p w14:paraId="0B0D6DB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1D35F0E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396779F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51BF3E2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30C0C30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6E05A67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69D14B9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1D4F0BC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7C836BD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40779E76" w14:textId="77777777" w:rsidTr="005444F1">
        <w:tc>
          <w:tcPr>
            <w:tcW w:w="988" w:type="dxa"/>
          </w:tcPr>
          <w:p w14:paraId="28807F0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649647C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744D3A8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51CBD3B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1386F39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3B3AEFD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5F0F259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632173E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15678C2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79C00EAA" w14:textId="77777777" w:rsidTr="005444F1">
        <w:tc>
          <w:tcPr>
            <w:tcW w:w="988" w:type="dxa"/>
          </w:tcPr>
          <w:p w14:paraId="4806F1D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123" w:type="dxa"/>
          </w:tcPr>
          <w:p w14:paraId="4D7921F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3B19F96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6E8175A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778B58F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37E0D8B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47E6CE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7C8745C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6C8D09D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16A1F313" w14:textId="77777777" w:rsidTr="005444F1">
        <w:tc>
          <w:tcPr>
            <w:tcW w:w="988" w:type="dxa"/>
          </w:tcPr>
          <w:p w14:paraId="57FF968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033F96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3986794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76E7372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1F3B403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3F1B334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118A241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7B96B01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5EEF1FC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424D5007" w14:textId="77777777" w:rsidTr="005444F1">
        <w:tc>
          <w:tcPr>
            <w:tcW w:w="988" w:type="dxa"/>
          </w:tcPr>
          <w:p w14:paraId="5DF6F01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123" w:type="dxa"/>
          </w:tcPr>
          <w:p w14:paraId="6564F06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5" w:type="dxa"/>
          </w:tcPr>
          <w:p w14:paraId="6C668D2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6" w:type="dxa"/>
          </w:tcPr>
          <w:p w14:paraId="3542222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11" w:type="dxa"/>
          </w:tcPr>
          <w:p w14:paraId="45251E4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6" w:type="dxa"/>
          </w:tcPr>
          <w:p w14:paraId="3C07DAD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16" w:type="dxa"/>
          </w:tcPr>
          <w:p w14:paraId="146361C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97" w:type="dxa"/>
          </w:tcPr>
          <w:p w14:paraId="43AA791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34" w:type="dxa"/>
          </w:tcPr>
          <w:p w14:paraId="7DF5305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03B35B41" w14:textId="77777777" w:rsidTr="005444F1">
        <w:tc>
          <w:tcPr>
            <w:tcW w:w="988" w:type="dxa"/>
          </w:tcPr>
          <w:p w14:paraId="2B03FA4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lastRenderedPageBreak/>
              <w:t>Q1</w:t>
            </w:r>
          </w:p>
        </w:tc>
        <w:tc>
          <w:tcPr>
            <w:tcW w:w="1123" w:type="dxa"/>
          </w:tcPr>
          <w:p w14:paraId="52A5588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2C42DC2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1C03E61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5C9DA1E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26589CD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3086BFD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3C7AC17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4C5C158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46ECC226" w14:textId="77777777" w:rsidTr="005444F1">
        <w:tc>
          <w:tcPr>
            <w:tcW w:w="988" w:type="dxa"/>
          </w:tcPr>
          <w:p w14:paraId="12C0735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123" w:type="dxa"/>
          </w:tcPr>
          <w:p w14:paraId="7C161A0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76F0C88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0E4971A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3299FDB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58A649F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7E705A5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37461AF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17843B8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217F5A87" w14:textId="77777777" w:rsidTr="005444F1">
        <w:tc>
          <w:tcPr>
            <w:tcW w:w="988" w:type="dxa"/>
          </w:tcPr>
          <w:p w14:paraId="03E0FB4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123" w:type="dxa"/>
          </w:tcPr>
          <w:p w14:paraId="6915AE7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5" w:type="dxa"/>
          </w:tcPr>
          <w:p w14:paraId="7FD2B78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51D703D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11" w:type="dxa"/>
          </w:tcPr>
          <w:p w14:paraId="40BB34A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68DF096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14:paraId="4F78E3D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97" w:type="dxa"/>
          </w:tcPr>
          <w:p w14:paraId="6BC8F7F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4" w:type="dxa"/>
          </w:tcPr>
          <w:p w14:paraId="17DD57D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541138B1" w14:textId="77777777" w:rsidTr="005444F1">
        <w:tc>
          <w:tcPr>
            <w:tcW w:w="988" w:type="dxa"/>
          </w:tcPr>
          <w:p w14:paraId="2DC09FD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Q4</w:t>
            </w:r>
          </w:p>
        </w:tc>
        <w:tc>
          <w:tcPr>
            <w:tcW w:w="1123" w:type="dxa"/>
          </w:tcPr>
          <w:p w14:paraId="51C1012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5" w:type="dxa"/>
          </w:tcPr>
          <w:p w14:paraId="74560D4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2448746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11" w:type="dxa"/>
          </w:tcPr>
          <w:p w14:paraId="0AA54C0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0262C1D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</w:tcPr>
          <w:p w14:paraId="21B36D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97" w:type="dxa"/>
          </w:tcPr>
          <w:p w14:paraId="7B859F3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34" w:type="dxa"/>
          </w:tcPr>
          <w:p w14:paraId="5039CA4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3A8C2899" w14:textId="77777777" w:rsidTr="005444F1">
        <w:tc>
          <w:tcPr>
            <w:tcW w:w="988" w:type="dxa"/>
          </w:tcPr>
          <w:p w14:paraId="33B8BBA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 Rating</w:t>
            </w:r>
          </w:p>
        </w:tc>
        <w:tc>
          <w:tcPr>
            <w:tcW w:w="1123" w:type="dxa"/>
          </w:tcPr>
          <w:p w14:paraId="510428A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815" w:type="dxa"/>
          </w:tcPr>
          <w:p w14:paraId="2799260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816" w:type="dxa"/>
          </w:tcPr>
          <w:p w14:paraId="3953ADD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911" w:type="dxa"/>
          </w:tcPr>
          <w:p w14:paraId="5A40AA6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816" w:type="dxa"/>
          </w:tcPr>
          <w:p w14:paraId="7DD726E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816" w:type="dxa"/>
          </w:tcPr>
          <w:p w14:paraId="41FD8B0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197" w:type="dxa"/>
          </w:tcPr>
          <w:p w14:paraId="36CB23B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534" w:type="dxa"/>
          </w:tcPr>
          <w:p w14:paraId="2A27239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</w:p>
        </w:tc>
      </w:tr>
    </w:tbl>
    <w:p w14:paraId="2DFE54E4" w14:textId="77777777" w:rsidR="000D3427" w:rsidRPr="00A62F7F" w:rsidRDefault="000D3427" w:rsidP="000D3427">
      <w:pPr>
        <w:rPr>
          <w:rFonts w:ascii="Times New Roman" w:hAnsi="Times New Roman"/>
          <w:lang w:val="en-US"/>
        </w:rPr>
      </w:pPr>
      <w:r w:rsidRPr="00A62F7F">
        <w:rPr>
          <w:rFonts w:ascii="Times New Roman" w:hAnsi="Times New Roman"/>
          <w:lang w:val="en-US"/>
        </w:rPr>
        <w:t>Note: Type 7: Prospective Observational</w:t>
      </w:r>
      <w:r>
        <w:rPr>
          <w:rFonts w:ascii="Times New Roman" w:hAnsi="Times New Roman"/>
          <w:lang w:val="en-US"/>
        </w:rPr>
        <w:t>,</w:t>
      </w:r>
      <w:r w:rsidRPr="008E7F5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S: Strong, M: Moderate, W: Weak</w:t>
      </w:r>
    </w:p>
    <w:p w14:paraId="110B8A78" w14:textId="77777777" w:rsidR="000D3427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  <w:bCs/>
          <w:lang w:val="en-US"/>
        </w:rPr>
        <w:t xml:space="preserve">Table 4. </w:t>
      </w:r>
      <w:r w:rsidRPr="0017226B">
        <w:rPr>
          <w:rFonts w:ascii="Times New Roman" w:hAnsi="Times New Roman"/>
        </w:rPr>
        <w:t>Effective Public Health Practice Project (EPHPP) Quality Assessment Tool for Quantitative Studies</w:t>
      </w:r>
      <w:r>
        <w:rPr>
          <w:rFonts w:ascii="Times New Roman" w:hAnsi="Times New Roman"/>
        </w:rPr>
        <w:t xml:space="preserve"> in Retrospective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"/>
        <w:gridCol w:w="1086"/>
        <w:gridCol w:w="1207"/>
        <w:gridCol w:w="1086"/>
        <w:gridCol w:w="964"/>
        <w:gridCol w:w="1277"/>
        <w:gridCol w:w="1117"/>
        <w:gridCol w:w="1035"/>
      </w:tblGrid>
      <w:tr w:rsidR="000D3427" w:rsidRPr="0017226B" w14:paraId="7BBBFFDB" w14:textId="77777777" w:rsidTr="005444F1">
        <w:tc>
          <w:tcPr>
            <w:tcW w:w="1333" w:type="dxa"/>
          </w:tcPr>
          <w:p w14:paraId="02CBD6B1" w14:textId="77777777" w:rsidR="000D3427" w:rsidRPr="0017226B" w:rsidRDefault="000D3427" w:rsidP="005444F1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086" w:type="dxa"/>
          </w:tcPr>
          <w:p w14:paraId="60F80783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You et al (2018)</w:t>
            </w:r>
          </w:p>
        </w:tc>
        <w:tc>
          <w:tcPr>
            <w:tcW w:w="1207" w:type="dxa"/>
          </w:tcPr>
          <w:p w14:paraId="264503D0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Razak et al (2017)</w:t>
            </w:r>
          </w:p>
        </w:tc>
        <w:tc>
          <w:tcPr>
            <w:tcW w:w="1086" w:type="dxa"/>
          </w:tcPr>
          <w:p w14:paraId="40AFF72A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Song et al (2019)</w:t>
            </w:r>
          </w:p>
        </w:tc>
        <w:tc>
          <w:tcPr>
            <w:tcW w:w="964" w:type="dxa"/>
          </w:tcPr>
          <w:p w14:paraId="39A9CD5E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 w:rsidRPr="00A323C1">
              <w:rPr>
                <w:rFonts w:cstheme="minorHAnsi"/>
                <w:lang w:val="en-US"/>
              </w:rPr>
              <w:t>Tay et al (2016)</w:t>
            </w:r>
          </w:p>
        </w:tc>
        <w:tc>
          <w:tcPr>
            <w:tcW w:w="1188" w:type="dxa"/>
          </w:tcPr>
          <w:p w14:paraId="42385116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Rajandram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(2014)</w:t>
            </w:r>
          </w:p>
        </w:tc>
        <w:tc>
          <w:tcPr>
            <w:tcW w:w="1117" w:type="dxa"/>
          </w:tcPr>
          <w:p w14:paraId="058B8CD7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A323C1">
              <w:rPr>
                <w:rFonts w:cstheme="minorHAnsi"/>
                <w:lang w:val="en-US"/>
              </w:rPr>
              <w:t>Vijian</w:t>
            </w:r>
            <w:proofErr w:type="spellEnd"/>
            <w:r w:rsidRPr="00A323C1">
              <w:rPr>
                <w:rFonts w:cstheme="minorHAnsi"/>
                <w:lang w:val="en-US"/>
              </w:rPr>
              <w:t xml:space="preserve"> et al (2020)</w:t>
            </w:r>
          </w:p>
        </w:tc>
        <w:tc>
          <w:tcPr>
            <w:tcW w:w="1035" w:type="dxa"/>
          </w:tcPr>
          <w:p w14:paraId="55A6D165" w14:textId="77777777" w:rsidR="000D3427" w:rsidRPr="00A323C1" w:rsidRDefault="000D3427" w:rsidP="005444F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Song et al (2019)</w:t>
            </w:r>
          </w:p>
        </w:tc>
      </w:tr>
      <w:tr w:rsidR="000D3427" w:rsidRPr="0017226B" w14:paraId="23B724E4" w14:textId="77777777" w:rsidTr="005444F1">
        <w:tc>
          <w:tcPr>
            <w:tcW w:w="1333" w:type="dxa"/>
          </w:tcPr>
          <w:p w14:paraId="7653718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7A37941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07" w:type="dxa"/>
          </w:tcPr>
          <w:p w14:paraId="413867C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6" w:type="dxa"/>
          </w:tcPr>
          <w:p w14:paraId="2BF142A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64" w:type="dxa"/>
          </w:tcPr>
          <w:p w14:paraId="619633C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5A4DBEA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17" w:type="dxa"/>
          </w:tcPr>
          <w:p w14:paraId="7397C03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1FB5FCFC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541D657D" w14:textId="77777777" w:rsidTr="005444F1">
        <w:tc>
          <w:tcPr>
            <w:tcW w:w="1333" w:type="dxa"/>
          </w:tcPr>
          <w:p w14:paraId="440F146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118E512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07" w:type="dxa"/>
          </w:tcPr>
          <w:p w14:paraId="1BCC965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86" w:type="dxa"/>
          </w:tcPr>
          <w:p w14:paraId="12B1736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64" w:type="dxa"/>
          </w:tcPr>
          <w:p w14:paraId="3CA44B4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88" w:type="dxa"/>
          </w:tcPr>
          <w:p w14:paraId="05E879A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17" w:type="dxa"/>
          </w:tcPr>
          <w:p w14:paraId="428F98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35" w:type="dxa"/>
          </w:tcPr>
          <w:p w14:paraId="19CC77D2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D3427" w:rsidRPr="0017226B" w14:paraId="75514E4B" w14:textId="77777777" w:rsidTr="005444F1">
        <w:tc>
          <w:tcPr>
            <w:tcW w:w="1333" w:type="dxa"/>
          </w:tcPr>
          <w:p w14:paraId="06CB611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</w:t>
            </w:r>
          </w:p>
        </w:tc>
        <w:tc>
          <w:tcPr>
            <w:tcW w:w="1086" w:type="dxa"/>
          </w:tcPr>
          <w:p w14:paraId="4357E8A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207" w:type="dxa"/>
          </w:tcPr>
          <w:p w14:paraId="1E8409F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086" w:type="dxa"/>
          </w:tcPr>
          <w:p w14:paraId="4A7FC37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64" w:type="dxa"/>
          </w:tcPr>
          <w:p w14:paraId="2279970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88" w:type="dxa"/>
          </w:tcPr>
          <w:p w14:paraId="2DA48EC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17" w:type="dxa"/>
          </w:tcPr>
          <w:p w14:paraId="1D059BC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035" w:type="dxa"/>
          </w:tcPr>
          <w:p w14:paraId="7B368320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D3427" w:rsidRPr="0017226B" w14:paraId="4F367AB8" w14:textId="77777777" w:rsidTr="005444F1">
        <w:tc>
          <w:tcPr>
            <w:tcW w:w="1333" w:type="dxa"/>
          </w:tcPr>
          <w:p w14:paraId="4B35943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6183333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07" w:type="dxa"/>
          </w:tcPr>
          <w:p w14:paraId="01513BF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6" w:type="dxa"/>
          </w:tcPr>
          <w:p w14:paraId="247580C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64" w:type="dxa"/>
          </w:tcPr>
          <w:p w14:paraId="4AD9AE7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8" w:type="dxa"/>
          </w:tcPr>
          <w:p w14:paraId="1C076A6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17" w:type="dxa"/>
          </w:tcPr>
          <w:p w14:paraId="6389DF1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3B413261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3299210F" w14:textId="77777777" w:rsidTr="005444F1">
        <w:tc>
          <w:tcPr>
            <w:tcW w:w="1333" w:type="dxa"/>
          </w:tcPr>
          <w:p w14:paraId="780EC99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6A59BE5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07" w:type="dxa"/>
          </w:tcPr>
          <w:p w14:paraId="0FE8DB5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86" w:type="dxa"/>
          </w:tcPr>
          <w:p w14:paraId="73326A9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64" w:type="dxa"/>
          </w:tcPr>
          <w:p w14:paraId="7031387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8" w:type="dxa"/>
          </w:tcPr>
          <w:p w14:paraId="2B4F296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17" w:type="dxa"/>
          </w:tcPr>
          <w:p w14:paraId="16F54DD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5" w:type="dxa"/>
          </w:tcPr>
          <w:p w14:paraId="5BB7BB4B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64FCE890" w14:textId="77777777" w:rsidTr="005444F1">
        <w:tc>
          <w:tcPr>
            <w:tcW w:w="1333" w:type="dxa"/>
          </w:tcPr>
          <w:p w14:paraId="37961D1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14E77AC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07" w:type="dxa"/>
          </w:tcPr>
          <w:p w14:paraId="0F5E530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86" w:type="dxa"/>
          </w:tcPr>
          <w:p w14:paraId="30A3FD8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64" w:type="dxa"/>
          </w:tcPr>
          <w:p w14:paraId="1E40D5B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8" w:type="dxa"/>
          </w:tcPr>
          <w:p w14:paraId="3852B80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17" w:type="dxa"/>
          </w:tcPr>
          <w:p w14:paraId="5869A38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5" w:type="dxa"/>
          </w:tcPr>
          <w:p w14:paraId="67B34F7A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0C05A0D5" w14:textId="77777777" w:rsidTr="005444F1">
        <w:tc>
          <w:tcPr>
            <w:tcW w:w="1333" w:type="dxa"/>
          </w:tcPr>
          <w:p w14:paraId="5572D61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318B50C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07" w:type="dxa"/>
          </w:tcPr>
          <w:p w14:paraId="48A591E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86" w:type="dxa"/>
          </w:tcPr>
          <w:p w14:paraId="12DBB8B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64" w:type="dxa"/>
          </w:tcPr>
          <w:p w14:paraId="124B18B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8" w:type="dxa"/>
          </w:tcPr>
          <w:p w14:paraId="6600914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17" w:type="dxa"/>
          </w:tcPr>
          <w:p w14:paraId="3ED143D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35" w:type="dxa"/>
          </w:tcPr>
          <w:p w14:paraId="7D24E8D8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D3427" w:rsidRPr="0017226B" w14:paraId="28D95D88" w14:textId="77777777" w:rsidTr="005444F1">
        <w:tc>
          <w:tcPr>
            <w:tcW w:w="1333" w:type="dxa"/>
          </w:tcPr>
          <w:p w14:paraId="4EF7B05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0F34025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14:paraId="5949D70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6" w:type="dxa"/>
          </w:tcPr>
          <w:p w14:paraId="00CB468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64" w:type="dxa"/>
          </w:tcPr>
          <w:p w14:paraId="115E06E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5F3BC5E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17" w:type="dxa"/>
          </w:tcPr>
          <w:p w14:paraId="132409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68809B79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650AA923" w14:textId="77777777" w:rsidTr="005444F1">
        <w:tc>
          <w:tcPr>
            <w:tcW w:w="1333" w:type="dxa"/>
          </w:tcPr>
          <w:p w14:paraId="35E5E57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4FA04BB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14:paraId="5385644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6" w:type="dxa"/>
          </w:tcPr>
          <w:p w14:paraId="3F64C57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64" w:type="dxa"/>
          </w:tcPr>
          <w:p w14:paraId="17F95A7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5410BCC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17" w:type="dxa"/>
          </w:tcPr>
          <w:p w14:paraId="212722E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7573582D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43E350B3" w14:textId="77777777" w:rsidTr="005444F1">
        <w:tc>
          <w:tcPr>
            <w:tcW w:w="1333" w:type="dxa"/>
          </w:tcPr>
          <w:p w14:paraId="6507880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6CFAF02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07" w:type="dxa"/>
          </w:tcPr>
          <w:p w14:paraId="71DBE00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86" w:type="dxa"/>
          </w:tcPr>
          <w:p w14:paraId="1B2F7BD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64" w:type="dxa"/>
          </w:tcPr>
          <w:p w14:paraId="07AE993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88" w:type="dxa"/>
          </w:tcPr>
          <w:p w14:paraId="50395A2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17" w:type="dxa"/>
          </w:tcPr>
          <w:p w14:paraId="43437AD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035" w:type="dxa"/>
          </w:tcPr>
          <w:p w14:paraId="0ECC04DD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D3427" w:rsidRPr="0017226B" w14:paraId="48210694" w14:textId="77777777" w:rsidTr="005444F1">
        <w:tc>
          <w:tcPr>
            <w:tcW w:w="1333" w:type="dxa"/>
          </w:tcPr>
          <w:p w14:paraId="029BC8A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2D6CAE0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07" w:type="dxa"/>
          </w:tcPr>
          <w:p w14:paraId="3D5CAE0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6" w:type="dxa"/>
          </w:tcPr>
          <w:p w14:paraId="278CA2C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64" w:type="dxa"/>
          </w:tcPr>
          <w:p w14:paraId="594D5F2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88" w:type="dxa"/>
          </w:tcPr>
          <w:p w14:paraId="0848DB4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17" w:type="dxa"/>
          </w:tcPr>
          <w:p w14:paraId="6E10E06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35" w:type="dxa"/>
          </w:tcPr>
          <w:p w14:paraId="187E80D4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6916A3A6" w14:textId="77777777" w:rsidTr="005444F1">
        <w:tc>
          <w:tcPr>
            <w:tcW w:w="1333" w:type="dxa"/>
          </w:tcPr>
          <w:p w14:paraId="3606332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26E4714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14:paraId="24D96C2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6" w:type="dxa"/>
          </w:tcPr>
          <w:p w14:paraId="441808F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64" w:type="dxa"/>
          </w:tcPr>
          <w:p w14:paraId="691BAC1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65A4C99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17" w:type="dxa"/>
          </w:tcPr>
          <w:p w14:paraId="7DD66F4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26781DA9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21AFB171" w14:textId="77777777" w:rsidTr="005444F1">
        <w:tc>
          <w:tcPr>
            <w:tcW w:w="1333" w:type="dxa"/>
          </w:tcPr>
          <w:p w14:paraId="24910D8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6BC1591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14:paraId="7383F87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6" w:type="dxa"/>
          </w:tcPr>
          <w:p w14:paraId="28E096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64" w:type="dxa"/>
          </w:tcPr>
          <w:p w14:paraId="4AEDE9D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24304DA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17" w:type="dxa"/>
          </w:tcPr>
          <w:p w14:paraId="6C20894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373FB280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661FEF55" w14:textId="77777777" w:rsidTr="005444F1">
        <w:tc>
          <w:tcPr>
            <w:tcW w:w="1333" w:type="dxa"/>
          </w:tcPr>
          <w:p w14:paraId="6C3706D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086" w:type="dxa"/>
          </w:tcPr>
          <w:p w14:paraId="160DD77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07" w:type="dxa"/>
          </w:tcPr>
          <w:p w14:paraId="2C10ECF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86" w:type="dxa"/>
          </w:tcPr>
          <w:p w14:paraId="205EB02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64" w:type="dxa"/>
          </w:tcPr>
          <w:p w14:paraId="6B993A8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88" w:type="dxa"/>
          </w:tcPr>
          <w:p w14:paraId="70687117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17" w:type="dxa"/>
          </w:tcPr>
          <w:p w14:paraId="71C763F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35" w:type="dxa"/>
          </w:tcPr>
          <w:p w14:paraId="0953924B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0D3427" w:rsidRPr="0017226B" w14:paraId="3E2C411A" w14:textId="77777777" w:rsidTr="005444F1">
        <w:tc>
          <w:tcPr>
            <w:tcW w:w="1333" w:type="dxa"/>
          </w:tcPr>
          <w:p w14:paraId="722D708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Q1</w:t>
            </w:r>
          </w:p>
        </w:tc>
        <w:tc>
          <w:tcPr>
            <w:tcW w:w="1086" w:type="dxa"/>
          </w:tcPr>
          <w:p w14:paraId="54431DBF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07" w:type="dxa"/>
          </w:tcPr>
          <w:p w14:paraId="2DD90A7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6" w:type="dxa"/>
          </w:tcPr>
          <w:p w14:paraId="7A736E8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64" w:type="dxa"/>
          </w:tcPr>
          <w:p w14:paraId="39639E6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8" w:type="dxa"/>
          </w:tcPr>
          <w:p w14:paraId="3DC00D1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17" w:type="dxa"/>
          </w:tcPr>
          <w:p w14:paraId="0BC3E08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7488C64C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4DCEA939" w14:textId="77777777" w:rsidTr="005444F1">
        <w:tc>
          <w:tcPr>
            <w:tcW w:w="1333" w:type="dxa"/>
          </w:tcPr>
          <w:p w14:paraId="42CA6713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Q2</w:t>
            </w:r>
          </w:p>
        </w:tc>
        <w:tc>
          <w:tcPr>
            <w:tcW w:w="1086" w:type="dxa"/>
          </w:tcPr>
          <w:p w14:paraId="69E11B9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07" w:type="dxa"/>
          </w:tcPr>
          <w:p w14:paraId="7BEB777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6" w:type="dxa"/>
          </w:tcPr>
          <w:p w14:paraId="13522E3A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64" w:type="dxa"/>
          </w:tcPr>
          <w:p w14:paraId="52C42A6E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8" w:type="dxa"/>
          </w:tcPr>
          <w:p w14:paraId="4A9CA31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17" w:type="dxa"/>
          </w:tcPr>
          <w:p w14:paraId="762A719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55558B52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7350CD5F" w14:textId="77777777" w:rsidTr="005444F1">
        <w:tc>
          <w:tcPr>
            <w:tcW w:w="1333" w:type="dxa"/>
          </w:tcPr>
          <w:p w14:paraId="0C3EC0C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Q3</w:t>
            </w:r>
          </w:p>
        </w:tc>
        <w:tc>
          <w:tcPr>
            <w:tcW w:w="1086" w:type="dxa"/>
          </w:tcPr>
          <w:p w14:paraId="5E7680A9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14:paraId="0332C29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6" w:type="dxa"/>
          </w:tcPr>
          <w:p w14:paraId="4D5FE39C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64" w:type="dxa"/>
          </w:tcPr>
          <w:p w14:paraId="72ABBFD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8" w:type="dxa"/>
          </w:tcPr>
          <w:p w14:paraId="41EADE90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17" w:type="dxa"/>
          </w:tcPr>
          <w:p w14:paraId="6A691D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5" w:type="dxa"/>
          </w:tcPr>
          <w:p w14:paraId="5D8FDE52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3427" w:rsidRPr="0017226B" w14:paraId="2BF61037" w14:textId="77777777" w:rsidTr="005444F1">
        <w:tc>
          <w:tcPr>
            <w:tcW w:w="1333" w:type="dxa"/>
          </w:tcPr>
          <w:p w14:paraId="7DE3B0B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 w:rsidRPr="0017226B">
              <w:rPr>
                <w:rFonts w:ascii="Times New Roman" w:hAnsi="Times New Roman"/>
                <w:lang w:val="en-US"/>
              </w:rPr>
              <w:t>Q4</w:t>
            </w:r>
          </w:p>
        </w:tc>
        <w:tc>
          <w:tcPr>
            <w:tcW w:w="1086" w:type="dxa"/>
          </w:tcPr>
          <w:p w14:paraId="22FE67D2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07" w:type="dxa"/>
          </w:tcPr>
          <w:p w14:paraId="14E19DF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6" w:type="dxa"/>
          </w:tcPr>
          <w:p w14:paraId="2E75A27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64" w:type="dxa"/>
          </w:tcPr>
          <w:p w14:paraId="71E6564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8" w:type="dxa"/>
          </w:tcPr>
          <w:p w14:paraId="2C8860E5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17" w:type="dxa"/>
          </w:tcPr>
          <w:p w14:paraId="06FA042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35" w:type="dxa"/>
          </w:tcPr>
          <w:p w14:paraId="407D8F7A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3427" w:rsidRPr="0017226B" w14:paraId="725021AF" w14:textId="77777777" w:rsidTr="005444F1">
        <w:tc>
          <w:tcPr>
            <w:tcW w:w="1333" w:type="dxa"/>
          </w:tcPr>
          <w:p w14:paraId="19D8E01B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Final Rating</w:t>
            </w:r>
          </w:p>
        </w:tc>
        <w:tc>
          <w:tcPr>
            <w:tcW w:w="1086" w:type="dxa"/>
          </w:tcPr>
          <w:p w14:paraId="301A2248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207" w:type="dxa"/>
          </w:tcPr>
          <w:p w14:paraId="75A20004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086" w:type="dxa"/>
          </w:tcPr>
          <w:p w14:paraId="62E78DD1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64" w:type="dxa"/>
          </w:tcPr>
          <w:p w14:paraId="68386836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188" w:type="dxa"/>
          </w:tcPr>
          <w:p w14:paraId="5702BEE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117" w:type="dxa"/>
          </w:tcPr>
          <w:p w14:paraId="1F6365BD" w14:textId="77777777" w:rsidR="000D3427" w:rsidRPr="0017226B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1035" w:type="dxa"/>
          </w:tcPr>
          <w:p w14:paraId="4342BCC1" w14:textId="77777777" w:rsidR="000D3427" w:rsidRDefault="000D3427" w:rsidP="005444F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</w:t>
            </w:r>
          </w:p>
        </w:tc>
      </w:tr>
    </w:tbl>
    <w:p w14:paraId="07293428" w14:textId="77777777" w:rsidR="000D3427" w:rsidRPr="001103F8" w:rsidRDefault="000D3427" w:rsidP="000D3427">
      <w:pPr>
        <w:rPr>
          <w:rFonts w:ascii="Times New Roman" w:hAnsi="Times New Roman"/>
          <w:lang w:val="en-US"/>
        </w:rPr>
      </w:pPr>
      <w:r w:rsidRPr="00A42627">
        <w:rPr>
          <w:rFonts w:ascii="Times New Roman" w:hAnsi="Times New Roman"/>
          <w:lang w:val="en-US"/>
        </w:rPr>
        <w:t>Note: Type 7: Retrospective</w:t>
      </w:r>
      <w:r>
        <w:rPr>
          <w:rFonts w:ascii="Times New Roman" w:hAnsi="Times New Roman"/>
          <w:lang w:val="en-US"/>
        </w:rPr>
        <w:t>, S: Strong, M: Moderate, W: Weak</w:t>
      </w:r>
    </w:p>
    <w:p w14:paraId="52C2A67E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Questions</w:t>
      </w:r>
    </w:p>
    <w:p w14:paraId="1079FFF3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A) SELECTION BIAS</w:t>
      </w:r>
    </w:p>
    <w:p w14:paraId="335CCE64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(Q1) Are the individuals selected to participate in the study likely to be representative of the target population?</w:t>
      </w:r>
    </w:p>
    <w:p w14:paraId="0A66A640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Very likely   2 Somewhat likely    3 Not likely     4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1F04A983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What percentage of selected individuals agreed to participate?</w:t>
      </w:r>
    </w:p>
    <w:p w14:paraId="10E7CC47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1 80 - 100% agreement   2 60 – 79% agreement   3 less than 60% agreement   4 Not applicable</w:t>
      </w:r>
    </w:p>
    <w:p w14:paraId="2794706C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5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04A9B4A8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B) STUDY DESIGN</w:t>
      </w:r>
    </w:p>
    <w:p w14:paraId="7D844733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Indicate the study design</w:t>
      </w:r>
    </w:p>
    <w:p w14:paraId="56AC7C3E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Randomized controlled trial     2 Controlled clinical trial     3 Cohort analytic </w:t>
      </w:r>
    </w:p>
    <w:p w14:paraId="32273529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4 Case-control       5 Cohort (one group pre + </w:t>
      </w:r>
      <w:proofErr w:type="gramStart"/>
      <w:r w:rsidRPr="0017226B">
        <w:rPr>
          <w:rFonts w:ascii="Times New Roman" w:hAnsi="Times New Roman"/>
        </w:rPr>
        <w:t xml:space="preserve">post)   </w:t>
      </w:r>
      <w:proofErr w:type="gramEnd"/>
      <w:r w:rsidRPr="0017226B">
        <w:rPr>
          <w:rFonts w:ascii="Times New Roman" w:hAnsi="Times New Roman"/>
        </w:rPr>
        <w:t xml:space="preserve">      6 Interrupted time series</w:t>
      </w:r>
    </w:p>
    <w:p w14:paraId="252F292F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7 Other specify ____________________________              8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1D4BA7E6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C) CONFOUNDERS</w:t>
      </w:r>
    </w:p>
    <w:p w14:paraId="7A74E264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lastRenderedPageBreak/>
        <w:t>(Q1) Were there important differences between groups prior to the intervention?</w:t>
      </w:r>
    </w:p>
    <w:p w14:paraId="711E0D3D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    2 No 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28EEC131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If yes, indicate the percentage of relevant confounders that were controlled (either in the design (e.g. stratification, matching) or analysis)?</w:t>
      </w:r>
    </w:p>
    <w:p w14:paraId="6A763B2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1 80 – 100% (</w:t>
      </w:r>
      <w:proofErr w:type="gramStart"/>
      <w:r w:rsidRPr="0017226B">
        <w:rPr>
          <w:rFonts w:ascii="Times New Roman" w:hAnsi="Times New Roman"/>
        </w:rPr>
        <w:t xml:space="preserve">most)   </w:t>
      </w:r>
      <w:proofErr w:type="gramEnd"/>
      <w:r w:rsidRPr="0017226B">
        <w:rPr>
          <w:rFonts w:ascii="Times New Roman" w:hAnsi="Times New Roman"/>
        </w:rPr>
        <w:t xml:space="preserve">    2 60 – 79% (some)       3 Less than 60% (few or none)      4 Can’t Tell</w:t>
      </w:r>
    </w:p>
    <w:p w14:paraId="54C85CE0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D) BLINDING</w:t>
      </w:r>
    </w:p>
    <w:p w14:paraId="259FD412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(Q1) Was (were) the outcome assessor(s) aware of the intervention or exposure status of participants?</w:t>
      </w:r>
    </w:p>
    <w:p w14:paraId="7F977015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  2 No 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6FB3C2A6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Were the study participants aware of the research question?</w:t>
      </w:r>
    </w:p>
    <w:p w14:paraId="5E3F3F3B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 2 No 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3B69AE0C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E) DATA COLLECTION METHODS</w:t>
      </w:r>
    </w:p>
    <w:p w14:paraId="6046E69D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(Q1) Were data collection tools shown to be valid?</w:t>
      </w:r>
    </w:p>
    <w:p w14:paraId="1B09F03A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2 No 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675196B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Were data collection tools shown to be reliable?</w:t>
      </w:r>
    </w:p>
    <w:p w14:paraId="400FECC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2 No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3DFB89A0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F) WITHDRAWALS AND DROP-OUTS</w:t>
      </w:r>
    </w:p>
    <w:p w14:paraId="75DB9836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(Q1) Were withdrawals and drop-outs reported in terms of numbers and/or reasons per group?</w:t>
      </w:r>
    </w:p>
    <w:p w14:paraId="046B4EB3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2 No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          4 Not Applicable </w:t>
      </w:r>
    </w:p>
    <w:p w14:paraId="23B6DEE7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Indicate the percentage of participants completing the study. (If the percentage differs by groups, record the lowest).</w:t>
      </w:r>
    </w:p>
    <w:p w14:paraId="39920E66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80 -100%       2 60 - 79%       3 less than 60%      4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    5 Not Applicable </w:t>
      </w:r>
    </w:p>
    <w:p w14:paraId="333F27A9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G) INTERVENTION INTEGRITY</w:t>
      </w:r>
    </w:p>
    <w:p w14:paraId="18E1589C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(Q1) What percentage of participants received the allocated intervention or exposure of interest?</w:t>
      </w:r>
    </w:p>
    <w:p w14:paraId="181126D3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80 -100%      2 60 - 79%       3 less than 60%      4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650B316F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Was the consistency of the intervention measured?</w:t>
      </w:r>
    </w:p>
    <w:p w14:paraId="797465C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 2 No 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0171B08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(Q3) Is it likely that subjects received an unintended intervention (contamination or co-intervention) that may influence the results?</w:t>
      </w:r>
    </w:p>
    <w:p w14:paraId="018E0316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4 Yes       5 No          6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401926E1" w14:textId="77777777" w:rsidR="000D3427" w:rsidRPr="0017226B" w:rsidRDefault="000D3427" w:rsidP="000D3427">
      <w:pPr>
        <w:rPr>
          <w:rFonts w:ascii="Times New Roman" w:hAnsi="Times New Roman"/>
          <w:b/>
          <w:bCs/>
        </w:rPr>
      </w:pPr>
      <w:r w:rsidRPr="0017226B">
        <w:rPr>
          <w:rFonts w:ascii="Times New Roman" w:hAnsi="Times New Roman"/>
          <w:b/>
          <w:bCs/>
        </w:rPr>
        <w:t>H) ANALYSES</w:t>
      </w:r>
    </w:p>
    <w:p w14:paraId="1FF55A72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(Q1) Indicate the unit of allocation </w:t>
      </w:r>
    </w:p>
    <w:p w14:paraId="229B8455" w14:textId="77777777" w:rsidR="000D3427" w:rsidRPr="0017226B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Pr="0017226B">
        <w:rPr>
          <w:rFonts w:ascii="Times New Roman" w:hAnsi="Times New Roman"/>
        </w:rPr>
        <w:t xml:space="preserve">community       </w:t>
      </w:r>
      <w:r>
        <w:rPr>
          <w:rFonts w:ascii="Times New Roman" w:hAnsi="Times New Roman"/>
        </w:rPr>
        <w:t>2</w:t>
      </w:r>
      <w:r w:rsidRPr="0017226B">
        <w:rPr>
          <w:rFonts w:ascii="Times New Roman" w:hAnsi="Times New Roman"/>
        </w:rPr>
        <w:t xml:space="preserve"> organization/institution         </w:t>
      </w:r>
      <w:r>
        <w:rPr>
          <w:rFonts w:ascii="Times New Roman" w:hAnsi="Times New Roman"/>
        </w:rPr>
        <w:t>3</w:t>
      </w:r>
      <w:r w:rsidRPr="0017226B">
        <w:rPr>
          <w:rFonts w:ascii="Times New Roman" w:hAnsi="Times New Roman"/>
        </w:rPr>
        <w:t xml:space="preserve">   practice/office        </w:t>
      </w:r>
      <w:r>
        <w:rPr>
          <w:rFonts w:ascii="Times New Roman" w:hAnsi="Times New Roman"/>
        </w:rPr>
        <w:t>4</w:t>
      </w:r>
      <w:r w:rsidRPr="0017226B">
        <w:rPr>
          <w:rFonts w:ascii="Times New Roman" w:hAnsi="Times New Roman"/>
        </w:rPr>
        <w:t xml:space="preserve">    individual</w:t>
      </w:r>
    </w:p>
    <w:p w14:paraId="43307E34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(Q2) Indicate the unit of analysis (circle one)</w:t>
      </w:r>
    </w:p>
    <w:p w14:paraId="36667C1D" w14:textId="77777777" w:rsidR="000D3427" w:rsidRPr="0017226B" w:rsidRDefault="000D3427" w:rsidP="000D34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</w:t>
      </w:r>
      <w:r w:rsidRPr="0017226B">
        <w:rPr>
          <w:rFonts w:ascii="Times New Roman" w:hAnsi="Times New Roman"/>
        </w:rPr>
        <w:t xml:space="preserve">community       </w:t>
      </w:r>
      <w:r>
        <w:rPr>
          <w:rFonts w:ascii="Times New Roman" w:hAnsi="Times New Roman"/>
        </w:rPr>
        <w:t>2</w:t>
      </w:r>
      <w:r w:rsidRPr="0017226B">
        <w:rPr>
          <w:rFonts w:ascii="Times New Roman" w:hAnsi="Times New Roman"/>
        </w:rPr>
        <w:t xml:space="preserve"> organization/institution         </w:t>
      </w:r>
      <w:r>
        <w:rPr>
          <w:rFonts w:ascii="Times New Roman" w:hAnsi="Times New Roman"/>
        </w:rPr>
        <w:t>3</w:t>
      </w:r>
      <w:r w:rsidRPr="0017226B">
        <w:rPr>
          <w:rFonts w:ascii="Times New Roman" w:hAnsi="Times New Roman"/>
        </w:rPr>
        <w:t xml:space="preserve">   practice/office       </w:t>
      </w:r>
      <w:r>
        <w:rPr>
          <w:rFonts w:ascii="Times New Roman" w:hAnsi="Times New Roman"/>
        </w:rPr>
        <w:t xml:space="preserve"> 4</w:t>
      </w:r>
      <w:r w:rsidRPr="0017226B">
        <w:rPr>
          <w:rFonts w:ascii="Times New Roman" w:hAnsi="Times New Roman"/>
        </w:rPr>
        <w:t xml:space="preserve">    individual</w:t>
      </w:r>
    </w:p>
    <w:p w14:paraId="14B43B9B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(Q3) Are the statistical methods appropriate for the study design?</w:t>
      </w:r>
    </w:p>
    <w:p w14:paraId="615F5F55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2 No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22D9184C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>(Q4) Is the analysis performed by intervention allocation status (i.e. intention to treat) rather than the actual intervention received?</w:t>
      </w:r>
    </w:p>
    <w:p w14:paraId="7D85DBF8" w14:textId="77777777" w:rsidR="000D3427" w:rsidRPr="0017226B" w:rsidRDefault="000D3427" w:rsidP="000D3427">
      <w:pPr>
        <w:rPr>
          <w:rFonts w:ascii="Times New Roman" w:hAnsi="Times New Roman"/>
        </w:rPr>
      </w:pPr>
      <w:r w:rsidRPr="0017226B">
        <w:rPr>
          <w:rFonts w:ascii="Times New Roman" w:hAnsi="Times New Roman"/>
        </w:rPr>
        <w:t xml:space="preserve">1 Yes       2 No         3 </w:t>
      </w:r>
      <w:proofErr w:type="gramStart"/>
      <w:r w:rsidRPr="0017226B">
        <w:rPr>
          <w:rFonts w:ascii="Times New Roman" w:hAnsi="Times New Roman"/>
        </w:rPr>
        <w:t>Can’t</w:t>
      </w:r>
      <w:proofErr w:type="gramEnd"/>
      <w:r w:rsidRPr="0017226B">
        <w:rPr>
          <w:rFonts w:ascii="Times New Roman" w:hAnsi="Times New Roman"/>
        </w:rPr>
        <w:t xml:space="preserve"> tell</w:t>
      </w:r>
    </w:p>
    <w:p w14:paraId="7F3B0C92" w14:textId="1589F160" w:rsidR="008D70DC" w:rsidRDefault="008D70DC" w:rsidP="002F20FA">
      <w:pPr>
        <w:spacing w:line="0" w:lineRule="atLeast"/>
        <w:rPr>
          <w:b/>
          <w:bCs/>
        </w:rPr>
      </w:pPr>
    </w:p>
    <w:sectPr w:rsidR="008D70DC" w:rsidSect="0016199C">
      <w:type w:val="continuous"/>
      <w:pgSz w:w="11906" w:h="16838" w:code="9"/>
      <w:pgMar w:top="1397" w:right="851" w:bottom="851" w:left="851" w:header="1021" w:footer="851" w:gutter="0"/>
      <w:pgNumType w:start="1"/>
      <w:cols w:space="28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9D00" w14:textId="77777777" w:rsidR="001848F1" w:rsidRDefault="001848F1" w:rsidP="00B86AAB">
      <w:r>
        <w:separator/>
      </w:r>
    </w:p>
  </w:endnote>
  <w:endnote w:type="continuationSeparator" w:id="0">
    <w:p w14:paraId="10A2D2F8" w14:textId="77777777" w:rsidR="001848F1" w:rsidRDefault="001848F1" w:rsidP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4D9" w14:textId="77777777" w:rsidR="003C6A2A" w:rsidRDefault="003C6A2A" w:rsidP="00F666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CFE8D" w14:textId="77777777" w:rsidR="003C6A2A" w:rsidRDefault="003C6A2A" w:rsidP="00B86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6DCF" w14:textId="77777777" w:rsidR="003C6A2A" w:rsidRPr="00CC2C1C" w:rsidRDefault="003C6A2A" w:rsidP="00B86AAB">
    <w:pPr>
      <w:pStyle w:val="Footer"/>
      <w:spacing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329E" w14:textId="77777777" w:rsidR="003C6A2A" w:rsidRPr="008B308E" w:rsidRDefault="003C6A2A" w:rsidP="00A336E6">
    <w:pPr>
      <w:pStyle w:val="MDPIfooterfirstpage"/>
      <w:spacing w:line="240" w:lineRule="auto"/>
      <w:ind w:right="360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AE431" w14:textId="77777777" w:rsidR="001848F1" w:rsidRDefault="001848F1" w:rsidP="00B86AAB">
      <w:r>
        <w:separator/>
      </w:r>
    </w:p>
  </w:footnote>
  <w:footnote w:type="continuationSeparator" w:id="0">
    <w:p w14:paraId="26909BC2" w14:textId="77777777" w:rsidR="001848F1" w:rsidRDefault="001848F1" w:rsidP="00B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AAE3" w14:textId="77777777" w:rsidR="003C6A2A" w:rsidRDefault="003C6A2A" w:rsidP="00A336E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F2E1" w14:textId="77777777" w:rsidR="003C6A2A" w:rsidRPr="00B91A48" w:rsidRDefault="003C6A2A" w:rsidP="00321BEB">
    <w:pPr>
      <w:pStyle w:val="MDPIfooterfirstpage"/>
      <w:spacing w:line="240" w:lineRule="auto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D5E62" w14:textId="200C6239" w:rsidR="003C6A2A" w:rsidRDefault="003C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B5F6A" wp14:editId="78DBB71A">
              <wp:simplePos x="0" y="0"/>
              <wp:positionH relativeFrom="column">
                <wp:posOffset>1943735</wp:posOffset>
              </wp:positionH>
              <wp:positionV relativeFrom="paragraph">
                <wp:posOffset>-259080</wp:posOffset>
              </wp:positionV>
              <wp:extent cx="4620895" cy="4165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89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E93EBB" w14:textId="77777777" w:rsidR="003C6A2A" w:rsidRPr="00AE75B2" w:rsidRDefault="003C6A2A" w:rsidP="00D432A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</w:pPr>
                          <w:r w:rsidRPr="00AE75B2"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  <w:t>NEUROSCIENCE RESEARCH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B5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3.05pt;margin-top:-20.4pt;width:363.85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" filled="f" stroked="f">
              <v:textbox>
                <w:txbxContent>
                  <w:p w14:paraId="73E93EBB" w14:textId="77777777" w:rsidR="003C6A2A" w:rsidRPr="00AE75B2" w:rsidRDefault="003C6A2A" w:rsidP="00D432AF">
                    <w:pPr>
                      <w:jc w:val="center"/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</w:pPr>
                    <w:r w:rsidRPr="00AE75B2"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  <w:t>NEUROSCIENCE RESEARCH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DEA7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multilevel"/>
    <w:tmpl w:val="6C1497C0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49" w:hanging="380"/>
      </w:pPr>
      <w:rPr>
        <w:rFonts w:eastAsia="Times New Roman" w:cs="Corsiva Hebrew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Corsiva Hebrew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cs="Corsiva Hebrew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Corsiva Hebrew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cs="Corsiva Hebrew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cs="Corsiva Hebrew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cs="Corsiva Hebrew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cs="Corsiva Hebrew" w:hint="default"/>
      </w:r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B505B"/>
    <w:multiLevelType w:val="hybridMultilevel"/>
    <w:tmpl w:val="4F54A4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740E03"/>
    <w:multiLevelType w:val="hybridMultilevel"/>
    <w:tmpl w:val="EB5A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28B4"/>
    <w:multiLevelType w:val="hybridMultilevel"/>
    <w:tmpl w:val="9B0C8EF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C370A"/>
    <w:multiLevelType w:val="hybridMultilevel"/>
    <w:tmpl w:val="77BCDA8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DB20A64"/>
    <w:multiLevelType w:val="hybridMultilevel"/>
    <w:tmpl w:val="A130396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DY2NLU0NrEwszBS0lEKTi0uzszPAykwrQUA92Kz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0srpw51sav2pe9zx3xz22ha022szfewvtx&quot;&gt;TBI Views&lt;record-ids&gt;&lt;item&gt;7&lt;/item&gt;&lt;item&gt;8&lt;/item&gt;&lt;item&gt;9&lt;/item&gt;&lt;item&gt;10&lt;/item&gt;&lt;item&gt;12&lt;/item&gt;&lt;item&gt;14&lt;/item&gt;&lt;item&gt;21&lt;/item&gt;&lt;item&gt;22&lt;/item&gt;&lt;item&gt;23&lt;/item&gt;&lt;item&gt;33&lt;/item&gt;&lt;item&gt;36&lt;/item&gt;&lt;item&gt;41&lt;/item&gt;&lt;item&gt;46&lt;/item&gt;&lt;item&gt;47&lt;/item&gt;&lt;item&gt;49&lt;/item&gt;&lt;item&gt;50&lt;/item&gt;&lt;item&gt;56&lt;/item&gt;&lt;item&gt;60&lt;/item&gt;&lt;item&gt;70&lt;/item&gt;&lt;item&gt;82&lt;/item&gt;&lt;item&gt;84&lt;/item&gt;&lt;item&gt;85&lt;/item&gt;&lt;item&gt;86&lt;/item&gt;&lt;item&gt;87&lt;/item&gt;&lt;item&gt;100&lt;/item&gt;&lt;item&gt;102&lt;/item&gt;&lt;item&gt;115&lt;/item&gt;&lt;item&gt;116&lt;/item&gt;&lt;item&gt;120&lt;/item&gt;&lt;item&gt;123&lt;/item&gt;&lt;item&gt;126&lt;/item&gt;&lt;item&gt;129&lt;/item&gt;&lt;item&gt;132&lt;/item&gt;&lt;item&gt;136&lt;/item&gt;&lt;item&gt;140&lt;/item&gt;&lt;item&gt;142&lt;/item&gt;&lt;item&gt;148&lt;/item&gt;&lt;item&gt;154&lt;/item&gt;&lt;item&gt;155&lt;/item&gt;&lt;item&gt;156&lt;/item&gt;&lt;item&gt;161&lt;/item&gt;&lt;item&gt;162&lt;/item&gt;&lt;item&gt;163&lt;/item&gt;&lt;item&gt;165&lt;/item&gt;&lt;item&gt;166&lt;/item&gt;&lt;item&gt;168&lt;/item&gt;&lt;item&gt;179&lt;/item&gt;&lt;item&gt;204&lt;/item&gt;&lt;item&gt;221&lt;/item&gt;&lt;item&gt;222&lt;/item&gt;&lt;item&gt;260&lt;/item&gt;&lt;item&gt;301&lt;/item&gt;&lt;item&gt;323&lt;/item&gt;&lt;item&gt;369&lt;/item&gt;&lt;item&gt;451&lt;/item&gt;&lt;item&gt;452&lt;/item&gt;&lt;item&gt;456&lt;/item&gt;&lt;item&gt;463&lt;/item&gt;&lt;item&gt;476&lt;/item&gt;&lt;item&gt;488&lt;/item&gt;&lt;item&gt;501&lt;/item&gt;&lt;item&gt;524&lt;/item&gt;&lt;item&gt;529&lt;/item&gt;&lt;item&gt;530&lt;/item&gt;&lt;item&gt;531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5&lt;/item&gt;&lt;item&gt;546&lt;/item&gt;&lt;item&gt;547&lt;/item&gt;&lt;item&gt;548&lt;/item&gt;&lt;item&gt;549&lt;/item&gt;&lt;item&gt;550&lt;/item&gt;&lt;item&gt;551&lt;/item&gt;&lt;item&gt;552&lt;/item&gt;&lt;item&gt;553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/record-ids&gt;&lt;/item&gt;&lt;/Libraries&gt;"/>
  </w:docVars>
  <w:rsids>
    <w:rsidRoot w:val="00FF4A14"/>
    <w:rsid w:val="000041F2"/>
    <w:rsid w:val="00007629"/>
    <w:rsid w:val="00014E83"/>
    <w:rsid w:val="00031063"/>
    <w:rsid w:val="00040AA5"/>
    <w:rsid w:val="000555DB"/>
    <w:rsid w:val="000863AD"/>
    <w:rsid w:val="00090451"/>
    <w:rsid w:val="0009123A"/>
    <w:rsid w:val="000B1A4C"/>
    <w:rsid w:val="000C021F"/>
    <w:rsid w:val="000C5EAD"/>
    <w:rsid w:val="000D13E3"/>
    <w:rsid w:val="000D3427"/>
    <w:rsid w:val="000F1772"/>
    <w:rsid w:val="000F63C4"/>
    <w:rsid w:val="000F6706"/>
    <w:rsid w:val="00103D53"/>
    <w:rsid w:val="00107681"/>
    <w:rsid w:val="00127C44"/>
    <w:rsid w:val="00135BD5"/>
    <w:rsid w:val="00144057"/>
    <w:rsid w:val="00144B0B"/>
    <w:rsid w:val="0016199C"/>
    <w:rsid w:val="00174097"/>
    <w:rsid w:val="0017755A"/>
    <w:rsid w:val="001848F1"/>
    <w:rsid w:val="00193C00"/>
    <w:rsid w:val="001957D3"/>
    <w:rsid w:val="001A7D8C"/>
    <w:rsid w:val="001B32C3"/>
    <w:rsid w:val="001B3EA0"/>
    <w:rsid w:val="001B442D"/>
    <w:rsid w:val="001C37DF"/>
    <w:rsid w:val="001D73E9"/>
    <w:rsid w:val="001E3D61"/>
    <w:rsid w:val="001F0E60"/>
    <w:rsid w:val="00224859"/>
    <w:rsid w:val="002464C4"/>
    <w:rsid w:val="00254B21"/>
    <w:rsid w:val="00267E86"/>
    <w:rsid w:val="00273608"/>
    <w:rsid w:val="00290417"/>
    <w:rsid w:val="00294FF7"/>
    <w:rsid w:val="002A0301"/>
    <w:rsid w:val="002C4F1C"/>
    <w:rsid w:val="002D5D7A"/>
    <w:rsid w:val="002F20FA"/>
    <w:rsid w:val="002F3920"/>
    <w:rsid w:val="00313E2B"/>
    <w:rsid w:val="00317E05"/>
    <w:rsid w:val="00321BEB"/>
    <w:rsid w:val="00324519"/>
    <w:rsid w:val="003410A6"/>
    <w:rsid w:val="00351C42"/>
    <w:rsid w:val="00392ADB"/>
    <w:rsid w:val="00396E9D"/>
    <w:rsid w:val="003B2C8E"/>
    <w:rsid w:val="003C2CA8"/>
    <w:rsid w:val="003C6A2A"/>
    <w:rsid w:val="003E0539"/>
    <w:rsid w:val="003E121C"/>
    <w:rsid w:val="003F2164"/>
    <w:rsid w:val="003F49DD"/>
    <w:rsid w:val="00401853"/>
    <w:rsid w:val="00416108"/>
    <w:rsid w:val="00416DBA"/>
    <w:rsid w:val="00417370"/>
    <w:rsid w:val="00417A27"/>
    <w:rsid w:val="00436D06"/>
    <w:rsid w:val="00443218"/>
    <w:rsid w:val="004549FD"/>
    <w:rsid w:val="00461C2A"/>
    <w:rsid w:val="00481670"/>
    <w:rsid w:val="0048514F"/>
    <w:rsid w:val="004868B7"/>
    <w:rsid w:val="004A3564"/>
    <w:rsid w:val="004D6B36"/>
    <w:rsid w:val="004E461E"/>
    <w:rsid w:val="004F2F19"/>
    <w:rsid w:val="00501C1D"/>
    <w:rsid w:val="00510193"/>
    <w:rsid w:val="00513F41"/>
    <w:rsid w:val="00514324"/>
    <w:rsid w:val="005412D3"/>
    <w:rsid w:val="0054525C"/>
    <w:rsid w:val="005467EC"/>
    <w:rsid w:val="00547073"/>
    <w:rsid w:val="00565937"/>
    <w:rsid w:val="005763D9"/>
    <w:rsid w:val="00590C98"/>
    <w:rsid w:val="005A5F24"/>
    <w:rsid w:val="005A709A"/>
    <w:rsid w:val="005B58B7"/>
    <w:rsid w:val="005C4BFF"/>
    <w:rsid w:val="005E1F3C"/>
    <w:rsid w:val="005E3FA6"/>
    <w:rsid w:val="00605437"/>
    <w:rsid w:val="00611E1E"/>
    <w:rsid w:val="00612209"/>
    <w:rsid w:val="0061382F"/>
    <w:rsid w:val="00616D73"/>
    <w:rsid w:val="00617F6C"/>
    <w:rsid w:val="006328EE"/>
    <w:rsid w:val="00632EFC"/>
    <w:rsid w:val="00637314"/>
    <w:rsid w:val="006378A0"/>
    <w:rsid w:val="0064218B"/>
    <w:rsid w:val="00644D56"/>
    <w:rsid w:val="00646D39"/>
    <w:rsid w:val="00646EB9"/>
    <w:rsid w:val="00652A5C"/>
    <w:rsid w:val="00675B5B"/>
    <w:rsid w:val="00682948"/>
    <w:rsid w:val="00686CE8"/>
    <w:rsid w:val="006978EE"/>
    <w:rsid w:val="006C1C49"/>
    <w:rsid w:val="006D520A"/>
    <w:rsid w:val="006E0532"/>
    <w:rsid w:val="006F0EF4"/>
    <w:rsid w:val="00702375"/>
    <w:rsid w:val="0071748A"/>
    <w:rsid w:val="00734ABF"/>
    <w:rsid w:val="00741C35"/>
    <w:rsid w:val="007420EF"/>
    <w:rsid w:val="007451EF"/>
    <w:rsid w:val="00774709"/>
    <w:rsid w:val="007B01F9"/>
    <w:rsid w:val="007B20EF"/>
    <w:rsid w:val="007B28DB"/>
    <w:rsid w:val="007C07A2"/>
    <w:rsid w:val="007E1A83"/>
    <w:rsid w:val="007F7643"/>
    <w:rsid w:val="00806C76"/>
    <w:rsid w:val="00823462"/>
    <w:rsid w:val="00843115"/>
    <w:rsid w:val="008544B3"/>
    <w:rsid w:val="00863A31"/>
    <w:rsid w:val="00874600"/>
    <w:rsid w:val="00885440"/>
    <w:rsid w:val="008C493E"/>
    <w:rsid w:val="008D70DC"/>
    <w:rsid w:val="008E20BF"/>
    <w:rsid w:val="00902375"/>
    <w:rsid w:val="0090303A"/>
    <w:rsid w:val="009350C2"/>
    <w:rsid w:val="00963456"/>
    <w:rsid w:val="0097425E"/>
    <w:rsid w:val="00995B06"/>
    <w:rsid w:val="009A4F9E"/>
    <w:rsid w:val="009A6857"/>
    <w:rsid w:val="009B08BA"/>
    <w:rsid w:val="009B6CC3"/>
    <w:rsid w:val="009B6E69"/>
    <w:rsid w:val="009C0B7E"/>
    <w:rsid w:val="009C30CA"/>
    <w:rsid w:val="009D37CD"/>
    <w:rsid w:val="009F792A"/>
    <w:rsid w:val="00A336E6"/>
    <w:rsid w:val="00A4473E"/>
    <w:rsid w:val="00A5566F"/>
    <w:rsid w:val="00A64BB0"/>
    <w:rsid w:val="00A65C4D"/>
    <w:rsid w:val="00A81CBE"/>
    <w:rsid w:val="00A81D62"/>
    <w:rsid w:val="00A84D92"/>
    <w:rsid w:val="00A85831"/>
    <w:rsid w:val="00A86AB6"/>
    <w:rsid w:val="00A90324"/>
    <w:rsid w:val="00A9437D"/>
    <w:rsid w:val="00AA2FB6"/>
    <w:rsid w:val="00AA3B22"/>
    <w:rsid w:val="00AC4483"/>
    <w:rsid w:val="00AD5DC7"/>
    <w:rsid w:val="00AE75B2"/>
    <w:rsid w:val="00B05B95"/>
    <w:rsid w:val="00B104FB"/>
    <w:rsid w:val="00B11755"/>
    <w:rsid w:val="00B23725"/>
    <w:rsid w:val="00B31828"/>
    <w:rsid w:val="00B45792"/>
    <w:rsid w:val="00B47E80"/>
    <w:rsid w:val="00B51BF2"/>
    <w:rsid w:val="00B5382E"/>
    <w:rsid w:val="00B57014"/>
    <w:rsid w:val="00B61880"/>
    <w:rsid w:val="00B633FF"/>
    <w:rsid w:val="00B86AAB"/>
    <w:rsid w:val="00BA158C"/>
    <w:rsid w:val="00BD0159"/>
    <w:rsid w:val="00BD1395"/>
    <w:rsid w:val="00BE3CFF"/>
    <w:rsid w:val="00BE72D8"/>
    <w:rsid w:val="00C02331"/>
    <w:rsid w:val="00C24A63"/>
    <w:rsid w:val="00C3577C"/>
    <w:rsid w:val="00C35B15"/>
    <w:rsid w:val="00C44A56"/>
    <w:rsid w:val="00C54B54"/>
    <w:rsid w:val="00C55D14"/>
    <w:rsid w:val="00C6174F"/>
    <w:rsid w:val="00C760D2"/>
    <w:rsid w:val="00CB2D8C"/>
    <w:rsid w:val="00CE1A49"/>
    <w:rsid w:val="00CE495F"/>
    <w:rsid w:val="00CF05E4"/>
    <w:rsid w:val="00CF303D"/>
    <w:rsid w:val="00D06F7B"/>
    <w:rsid w:val="00D41A85"/>
    <w:rsid w:val="00D432AF"/>
    <w:rsid w:val="00D530E2"/>
    <w:rsid w:val="00D6267B"/>
    <w:rsid w:val="00D733E6"/>
    <w:rsid w:val="00D74734"/>
    <w:rsid w:val="00D86C87"/>
    <w:rsid w:val="00D90325"/>
    <w:rsid w:val="00D91BA6"/>
    <w:rsid w:val="00DC5929"/>
    <w:rsid w:val="00DE48B7"/>
    <w:rsid w:val="00DE55C4"/>
    <w:rsid w:val="00DF14CE"/>
    <w:rsid w:val="00E31B06"/>
    <w:rsid w:val="00E427C7"/>
    <w:rsid w:val="00E71692"/>
    <w:rsid w:val="00E75955"/>
    <w:rsid w:val="00E83A7F"/>
    <w:rsid w:val="00EA56CC"/>
    <w:rsid w:val="00EB6185"/>
    <w:rsid w:val="00EC4A65"/>
    <w:rsid w:val="00EC701E"/>
    <w:rsid w:val="00ED4937"/>
    <w:rsid w:val="00EE14E4"/>
    <w:rsid w:val="00EF4AC0"/>
    <w:rsid w:val="00EF6254"/>
    <w:rsid w:val="00F23319"/>
    <w:rsid w:val="00F46E6C"/>
    <w:rsid w:val="00F63655"/>
    <w:rsid w:val="00F66650"/>
    <w:rsid w:val="00F66A92"/>
    <w:rsid w:val="00F72CE8"/>
    <w:rsid w:val="00F83B8D"/>
    <w:rsid w:val="00F96667"/>
    <w:rsid w:val="00FB1B70"/>
    <w:rsid w:val="00FB731A"/>
    <w:rsid w:val="00FC1FBE"/>
    <w:rsid w:val="00FC5B08"/>
    <w:rsid w:val="00FD2260"/>
    <w:rsid w:val="00FE0A37"/>
    <w:rsid w:val="00FE3781"/>
    <w:rsid w:val="00FE5DBA"/>
    <w:rsid w:val="00FF486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A006"/>
  <w14:defaultImageDpi w14:val="330"/>
  <w15:chartTrackingRefBased/>
  <w15:docId w15:val="{5FB574BB-AEC3-49DC-8622-894A3B1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4"/>
    <w:rPr>
      <w:sz w:val="24"/>
      <w:szCs w:val="24"/>
      <w:lang w:val="en-GB" w:eastAsia="en-US"/>
    </w:rPr>
  </w:style>
  <w:style w:type="paragraph" w:styleId="Heading1">
    <w:name w:val="heading 1"/>
    <w:aliases w:val="x"/>
    <w:basedOn w:val="Normal"/>
    <w:next w:val="Normal"/>
    <w:link w:val="Heading1Char"/>
    <w:qFormat/>
    <w:rsid w:val="00324519"/>
    <w:pPr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324519"/>
    <w:pPr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24519"/>
    <w:pPr>
      <w:spacing w:line="340" w:lineRule="atLeast"/>
      <w:ind w:left="360"/>
      <w:jc w:val="both"/>
      <w:outlineLvl w:val="2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4">
    <w:name w:val="heading 4"/>
    <w:basedOn w:val="Normal"/>
    <w:next w:val="Normal"/>
    <w:link w:val="Heading4Char"/>
    <w:qFormat/>
    <w:rsid w:val="00324519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324519"/>
    <w:pPr>
      <w:spacing w:line="340" w:lineRule="atLeast"/>
      <w:ind w:left="706"/>
      <w:jc w:val="both"/>
      <w:outlineLvl w:val="4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6">
    <w:name w:val="heading 6"/>
    <w:basedOn w:val="Normal"/>
    <w:next w:val="Normal"/>
    <w:link w:val="Heading6Char"/>
    <w:qFormat/>
    <w:rsid w:val="00324519"/>
    <w:pPr>
      <w:spacing w:line="340" w:lineRule="atLeast"/>
      <w:ind w:left="706"/>
      <w:jc w:val="both"/>
      <w:outlineLvl w:val="5"/>
    </w:pPr>
    <w:rPr>
      <w:rFonts w:ascii="Times New Roman" w:eastAsia="Times New Roman" w:hAnsi="Times New Roman"/>
      <w:color w:val="000000"/>
      <w:szCs w:val="20"/>
      <w:u w:val="single"/>
      <w:lang w:val="en-US" w:eastAsia="de-DE"/>
    </w:rPr>
  </w:style>
  <w:style w:type="paragraph" w:styleId="Heading7">
    <w:name w:val="heading 7"/>
    <w:basedOn w:val="Normal"/>
    <w:next w:val="Normal"/>
    <w:link w:val="Heading7Char"/>
    <w:qFormat/>
    <w:rsid w:val="00324519"/>
    <w:pPr>
      <w:spacing w:line="340" w:lineRule="atLeast"/>
      <w:ind w:left="706"/>
      <w:jc w:val="both"/>
      <w:outlineLvl w:val="6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8">
    <w:name w:val="heading 8"/>
    <w:basedOn w:val="Normal"/>
    <w:next w:val="Normal"/>
    <w:link w:val="Heading8Char"/>
    <w:qFormat/>
    <w:rsid w:val="00324519"/>
    <w:pPr>
      <w:spacing w:line="340" w:lineRule="atLeast"/>
      <w:ind w:left="706"/>
      <w:jc w:val="both"/>
      <w:outlineLvl w:val="7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9">
    <w:name w:val="heading 9"/>
    <w:basedOn w:val="Normal"/>
    <w:next w:val="Normal"/>
    <w:link w:val="Heading9Char"/>
    <w:qFormat/>
    <w:rsid w:val="00324519"/>
    <w:pPr>
      <w:spacing w:line="340" w:lineRule="atLeast"/>
      <w:ind w:left="706"/>
      <w:jc w:val="both"/>
      <w:outlineLvl w:val="8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x Char"/>
    <w:link w:val="Heading1"/>
    <w:rsid w:val="00324519"/>
    <w:rPr>
      <w:rFonts w:ascii="Arial" w:eastAsia="Times New Roman" w:hAnsi="Arial" w:cs="Times New Roman"/>
      <w:b/>
      <w:color w:val="000000"/>
      <w:szCs w:val="20"/>
      <w:u w:val="single"/>
      <w:lang w:eastAsia="de-DE"/>
    </w:rPr>
  </w:style>
  <w:style w:type="character" w:customStyle="1" w:styleId="Heading2Char">
    <w:name w:val="Heading 2 Char"/>
    <w:link w:val="Heading2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3Char">
    <w:name w:val="Heading 3 Char"/>
    <w:link w:val="Heading3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4Char">
    <w:name w:val="Heading 4 Char"/>
    <w:link w:val="Heading4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5Char">
    <w:name w:val="Heading 5 Char"/>
    <w:link w:val="Heading5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6Char">
    <w:name w:val="Heading 6 Char"/>
    <w:link w:val="Heading6"/>
    <w:rsid w:val="00324519"/>
    <w:rPr>
      <w:rFonts w:ascii="Times New Roman" w:eastAsia="Times New Roman" w:hAnsi="Times New Roman" w:cs="Times New Roman"/>
      <w:color w:val="00000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8Char">
    <w:name w:val="Heading 8 Char"/>
    <w:link w:val="Heading8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9Char">
    <w:name w:val="Heading 9 Char"/>
    <w:link w:val="Heading9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324519"/>
  </w:style>
  <w:style w:type="paragraph" w:customStyle="1" w:styleId="MDPI11articletype">
    <w:name w:val="MDPI_1.1_article_type"/>
    <w:basedOn w:val="MDPI31text"/>
    <w:next w:val="MDPI12title"/>
    <w:qFormat/>
    <w:rsid w:val="003245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245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245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24519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24519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3245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245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2451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2451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245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324519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customStyle="1" w:styleId="Mabstract">
    <w:name w:val="M_abstract"/>
    <w:basedOn w:val="Mdeck4text"/>
    <w:next w:val="Mdeck3keywords"/>
    <w:rsid w:val="00324519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324519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address">
    <w:name w:val="M_address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author">
    <w:name w:val="M_author"/>
    <w:basedOn w:val="Normal"/>
    <w:rsid w:val="00324519"/>
    <w:pPr>
      <w:spacing w:before="240" w:after="240" w:line="340" w:lineRule="exact"/>
      <w:jc w:val="both"/>
    </w:pPr>
    <w:rPr>
      <w:rFonts w:ascii="Times New Roman" w:eastAsia="Times New Roman" w:hAnsi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324519"/>
    <w:pPr>
      <w:spacing w:before="240" w:after="240" w:line="340" w:lineRule="atLeast"/>
      <w:jc w:val="center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Copyright">
    <w:name w:val="M_Copyright"/>
    <w:basedOn w:val="Mdeck8references"/>
    <w:qFormat/>
    <w:rsid w:val="00324519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324519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2authorname">
    <w:name w:val="M_deck_2_author_name"/>
    <w:next w:val="Mdeck3publcationhistory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sz w:val="22"/>
      <w:lang w:val="en-US"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324519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324519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324519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324519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324519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basedOn w:val="Mdeck4text"/>
    <w:qFormat/>
    <w:rsid w:val="00324519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324519"/>
    <w:pPr>
      <w:ind w:firstLine="0"/>
    </w:pPr>
    <w:rPr>
      <w:szCs w:val="24"/>
    </w:rPr>
  </w:style>
  <w:style w:type="paragraph" w:customStyle="1" w:styleId="MFigure">
    <w:name w:val="M_Figure"/>
    <w:qFormat/>
    <w:rsid w:val="00324519"/>
    <w:pPr>
      <w:jc w:val="center"/>
    </w:pPr>
    <w:rPr>
      <w:rFonts w:ascii="Minion Pro" w:eastAsia="Times New Roman" w:hAnsi="Minion Pro"/>
      <w:color w:val="000000"/>
      <w:kern w:val="2"/>
      <w:sz w:val="24"/>
      <w:lang w:val="en-US" w:eastAsia="zh-CN"/>
    </w:rPr>
  </w:style>
  <w:style w:type="paragraph" w:customStyle="1" w:styleId="Mdeck4textlist">
    <w:name w:val="M_deck_4_text_list"/>
    <w:basedOn w:val="MFigure"/>
    <w:qFormat/>
    <w:rsid w:val="00324519"/>
    <w:rPr>
      <w:i/>
    </w:rPr>
  </w:style>
  <w:style w:type="paragraph" w:customStyle="1" w:styleId="Mdeck4textlrindent">
    <w:name w:val="M_deck_4_text_lr_indent"/>
    <w:basedOn w:val="Mdeck4text"/>
    <w:qFormat/>
    <w:rsid w:val="0032451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324519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324519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24519"/>
    <w:pPr>
      <w:adjustRightInd w:val="0"/>
      <w:snapToGrid w:val="0"/>
      <w:spacing w:line="300" w:lineRule="exact"/>
      <w:jc w:val="center"/>
    </w:pPr>
    <w:rPr>
      <w:rFonts w:ascii="Times New Roman" w:eastAsia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324519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324519"/>
  </w:style>
  <w:style w:type="paragraph" w:customStyle="1" w:styleId="Mdeck6figurebody">
    <w:name w:val="M_deck_6_figure_body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next w:val="Mdeck4text"/>
    <w:qFormat/>
    <w:rsid w:val="00324519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7equation">
    <w:name w:val="M_deck_7_equation"/>
    <w:basedOn w:val="Mdeck4text"/>
    <w:qFormat/>
    <w:rsid w:val="00324519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324519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Header">
    <w:name w:val="M_Header"/>
    <w:basedOn w:val="Normal"/>
    <w:rsid w:val="00324519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Heading1">
    <w:name w:val="M_Heading1"/>
    <w:basedOn w:val="MHeading3"/>
    <w:qFormat/>
    <w:rsid w:val="00324519"/>
    <w:rPr>
      <w:b/>
    </w:rPr>
  </w:style>
  <w:style w:type="paragraph" w:customStyle="1" w:styleId="MHeading2">
    <w:name w:val="M_Heading2"/>
    <w:basedOn w:val="MHeading3"/>
    <w:qFormat/>
    <w:rsid w:val="00324519"/>
    <w:rPr>
      <w:i/>
    </w:rPr>
  </w:style>
  <w:style w:type="paragraph" w:customStyle="1" w:styleId="MHeading3">
    <w:name w:val="M_Heading3"/>
    <w:basedOn w:val="Mdeck4text"/>
    <w:qFormat/>
    <w:rsid w:val="00324519"/>
    <w:pPr>
      <w:spacing w:before="240" w:after="120"/>
    </w:pPr>
  </w:style>
  <w:style w:type="paragraph" w:customStyle="1" w:styleId="MISSN">
    <w:name w:val="M_ISSN"/>
    <w:basedOn w:val="Normal"/>
    <w:rsid w:val="00324519"/>
    <w:pPr>
      <w:spacing w:after="520" w:line="340" w:lineRule="atLeast"/>
      <w:jc w:val="right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line2">
    <w:name w:val="M_line2"/>
    <w:basedOn w:val="Mdeck4text"/>
    <w:qFormat/>
    <w:rsid w:val="00324519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324519"/>
    <w:pPr>
      <w:ind w:firstLine="0"/>
    </w:pPr>
  </w:style>
  <w:style w:type="paragraph" w:customStyle="1" w:styleId="MLogo">
    <w:name w:val="M_Logo"/>
    <w:basedOn w:val="Normal"/>
    <w:rsid w:val="00324519"/>
    <w:pPr>
      <w:spacing w:before="140" w:line="340" w:lineRule="atLeast"/>
      <w:jc w:val="right"/>
    </w:pPr>
    <w:rPr>
      <w:rFonts w:ascii="Times New Roman" w:eastAsia="Times New Roman" w:hAnsi="Times New Roman"/>
      <w:b/>
      <w:i/>
      <w:color w:val="000000"/>
      <w:sz w:val="64"/>
      <w:szCs w:val="20"/>
      <w:lang w:val="en-US" w:eastAsia="de-DE"/>
    </w:rPr>
  </w:style>
  <w:style w:type="paragraph" w:customStyle="1" w:styleId="Mreceived">
    <w:name w:val="M_received"/>
    <w:basedOn w:val="Maddress"/>
    <w:rsid w:val="00324519"/>
    <w:rPr>
      <w:i/>
    </w:rPr>
  </w:style>
  <w:style w:type="paragraph" w:customStyle="1" w:styleId="MRefer">
    <w:name w:val="M_Refer"/>
    <w:basedOn w:val="Normal"/>
    <w:rsid w:val="00324519"/>
    <w:pPr>
      <w:spacing w:line="340" w:lineRule="atLeast"/>
      <w:ind w:left="461" w:hanging="461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">
    <w:name w:val="M_table"/>
    <w:basedOn w:val="Normal"/>
    <w:rsid w:val="00324519"/>
    <w:pPr>
      <w:keepNext/>
      <w:tabs>
        <w:tab w:val="left" w:pos="284"/>
      </w:tabs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MCaption"/>
    <w:rsid w:val="00324519"/>
    <w:pPr>
      <w:spacing w:after="0"/>
    </w:pPr>
  </w:style>
  <w:style w:type="paragraph" w:customStyle="1" w:styleId="MText">
    <w:name w:val="M_Text"/>
    <w:basedOn w:val="Normal"/>
    <w:rsid w:val="00324519"/>
    <w:pPr>
      <w:spacing w:line="340" w:lineRule="atLeast"/>
      <w:ind w:firstLine="288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itel">
    <w:name w:val="M_Titel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b/>
      <w:color w:val="000000"/>
      <w:sz w:val="36"/>
      <w:szCs w:val="20"/>
      <w:lang w:eastAsia="de-DE"/>
    </w:rPr>
  </w:style>
  <w:style w:type="paragraph" w:customStyle="1" w:styleId="MDPIheader">
    <w:name w:val="MDPI_header"/>
    <w:qFormat/>
    <w:rsid w:val="00324519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val="en-US" w:eastAsia="de-DE"/>
    </w:rPr>
  </w:style>
  <w:style w:type="paragraph" w:customStyle="1" w:styleId="Mheaderjournallogo">
    <w:name w:val="M_header_journal_logo"/>
    <w:qFormat/>
    <w:rsid w:val="00324519"/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324519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324519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Hyperlink">
    <w:name w:val="Hyperlink"/>
    <w:uiPriority w:val="99"/>
    <w:rsid w:val="00324519"/>
    <w:rPr>
      <w:color w:val="0000FF"/>
      <w:u w:val="single"/>
    </w:rPr>
  </w:style>
  <w:style w:type="character" w:styleId="FollowedHyperlink">
    <w:name w:val="FollowedHyperlink"/>
    <w:rsid w:val="00324519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324519"/>
  </w:style>
  <w:style w:type="paragraph" w:styleId="FootnoteText">
    <w:name w:val="footnote text"/>
    <w:basedOn w:val="Normal"/>
    <w:link w:val="Footnote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FootnoteTextChar">
    <w:name w:val="Footnote Text Char"/>
    <w:link w:val="Footnote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">
    <w:name w:val="List"/>
    <w:basedOn w:val="Normal"/>
    <w:rsid w:val="00324519"/>
    <w:pPr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ListBullet">
    <w:name w:val="List Bullet"/>
    <w:basedOn w:val="Normal"/>
    <w:rsid w:val="00324519"/>
    <w:pPr>
      <w:tabs>
        <w:tab w:val="num" w:pos="360"/>
      </w:tabs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324519"/>
    <w:pPr>
      <w:spacing w:line="340" w:lineRule="atLeast"/>
      <w:ind w:firstLineChars="200" w:firstLine="420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 w:cs="Tahoma"/>
      <w:color w:val="000000"/>
      <w:sz w:val="18"/>
      <w:szCs w:val="18"/>
      <w:lang w:val="en-US" w:eastAsia="de-DE"/>
    </w:rPr>
  </w:style>
  <w:style w:type="character" w:customStyle="1" w:styleId="BalloonTextChar">
    <w:name w:val="Balloon Text Char"/>
    <w:link w:val="BalloonText"/>
    <w:uiPriority w:val="99"/>
    <w:rsid w:val="00324519"/>
    <w:rPr>
      <w:rFonts w:ascii="Times New Roman" w:eastAsia="Times New Roman" w:hAnsi="Times New Roman" w:cs="Tahoma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CommentTextChar">
    <w:name w:val="Comment Text Char"/>
    <w:link w:val="CommentText"/>
    <w:uiPriority w:val="99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styleId="CommentReference">
    <w:name w:val="annotation reference"/>
    <w:uiPriority w:val="99"/>
    <w:rsid w:val="0032451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5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24519"/>
    <w:rPr>
      <w:rFonts w:ascii="Times New Roman" w:eastAsia="Times New Roman" w:hAnsi="Times New Roman" w:cs="Times New Roman"/>
      <w:b/>
      <w:bCs/>
      <w:color w:val="000000"/>
      <w:szCs w:val="20"/>
      <w:lang w:eastAsia="de-DE"/>
    </w:rPr>
  </w:style>
  <w:style w:type="paragraph" w:styleId="NormalWeb">
    <w:name w:val="Normal (Web)"/>
    <w:basedOn w:val="Normal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lang w:val="en-US" w:eastAsia="de-DE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Caption">
    <w:name w:val="caption"/>
    <w:basedOn w:val="Normal"/>
    <w:next w:val="Normal"/>
    <w:qFormat/>
    <w:rsid w:val="00324519"/>
    <w:pPr>
      <w:spacing w:line="340" w:lineRule="atLeast"/>
      <w:ind w:left="850" w:hanging="850"/>
      <w:jc w:val="center"/>
    </w:pPr>
    <w:rPr>
      <w:rFonts w:ascii="Times New Roman" w:eastAsia="Times New Roman" w:hAnsi="Times New Roman"/>
      <w:b/>
      <w:bCs/>
      <w:color w:val="000000"/>
      <w:lang w:val="en-US"/>
    </w:rPr>
  </w:style>
  <w:style w:type="paragraph" w:styleId="TableofFigures">
    <w:name w:val="table of figures"/>
    <w:basedOn w:val="Normal"/>
    <w:next w:val="Normal"/>
    <w:rsid w:val="00324519"/>
    <w:pPr>
      <w:tabs>
        <w:tab w:val="left" w:pos="374"/>
      </w:tabs>
      <w:snapToGrid w:val="0"/>
      <w:spacing w:line="220" w:lineRule="exact"/>
      <w:jc w:val="both"/>
    </w:pPr>
    <w:rPr>
      <w:rFonts w:ascii="Times New Roman" w:eastAsia="Times New Roman" w:hAnsi="Times New Roman"/>
      <w:color w:val="000000"/>
      <w:sz w:val="16"/>
      <w:szCs w:val="16"/>
      <w:lang w:val="en-US" w:eastAsia="de-DE"/>
    </w:rPr>
  </w:style>
  <w:style w:type="paragraph" w:styleId="EndnoteText">
    <w:name w:val="endnote text"/>
    <w:basedOn w:val="Normal"/>
    <w:link w:val="EndnoteTextChar"/>
    <w:rsid w:val="00324519"/>
    <w:pPr>
      <w:spacing w:line="360" w:lineRule="auto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EndnoteTextChar">
    <w:name w:val="Endnote Text Char"/>
    <w:link w:val="EndnoteText"/>
    <w:rsid w:val="00324519"/>
    <w:rPr>
      <w:rFonts w:ascii="Times New Roman" w:eastAsia="Times New Roman" w:hAnsi="Times New Roman" w:cs="Times New Roman"/>
      <w:color w:val="000000"/>
      <w:lang w:val="en-GB" w:eastAsia="ar-SA"/>
    </w:rPr>
  </w:style>
  <w:style w:type="character" w:styleId="EndnoteReference">
    <w:name w:val="endnote reference"/>
    <w:rsid w:val="0032451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2451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FooterChar">
    <w:name w:val="Footer Char"/>
    <w:link w:val="Foot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PageNumber">
    <w:name w:val="page number"/>
    <w:basedOn w:val="DefaultParagraphFont"/>
    <w:rsid w:val="00324519"/>
  </w:style>
  <w:style w:type="paragraph" w:styleId="Header">
    <w:name w:val="header"/>
    <w:basedOn w:val="Normal"/>
    <w:link w:val="HeaderChar"/>
    <w:uiPriority w:val="99"/>
    <w:rsid w:val="0032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HeaderChar">
    <w:name w:val="Header Char"/>
    <w:link w:val="Head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BodyText">
    <w:name w:val="Body Text"/>
    <w:link w:val="BodyTextChar"/>
    <w:rsid w:val="00324519"/>
    <w:pPr>
      <w:spacing w:after="120" w:line="340" w:lineRule="atLeast"/>
      <w:jc w:val="both"/>
    </w:pPr>
    <w:rPr>
      <w:rFonts w:ascii="Times New Roman" w:eastAsia="SimSun" w:hAnsi="Times New Roman"/>
      <w:color w:val="000000"/>
      <w:sz w:val="24"/>
      <w:lang w:val="en-US" w:eastAsia="de-DE"/>
    </w:rPr>
  </w:style>
  <w:style w:type="character" w:customStyle="1" w:styleId="BodyTextChar">
    <w:name w:val="Body Text Char"/>
    <w:link w:val="BodyText"/>
    <w:rsid w:val="00324519"/>
    <w:rPr>
      <w:rFonts w:ascii="Times New Roman" w:eastAsia="SimSun" w:hAnsi="Times New Roman" w:cs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324519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character" w:customStyle="1" w:styleId="MediumGrid11">
    <w:name w:val="Medium Grid 11"/>
    <w:uiPriority w:val="99"/>
    <w:semiHidden/>
    <w:rsid w:val="00324519"/>
    <w:rPr>
      <w:color w:val="808080"/>
    </w:rPr>
  </w:style>
  <w:style w:type="paragraph" w:customStyle="1" w:styleId="MDPIheadercitation">
    <w:name w:val="MDPI_header_citation"/>
    <w:basedOn w:val="MDPI62Acknowledgments"/>
    <w:rsid w:val="00324519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245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footer">
    <w:name w:val="M_footer"/>
    <w:qFormat/>
    <w:rsid w:val="00324519"/>
    <w:pPr>
      <w:spacing w:before="120"/>
      <w:jc w:val="center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324519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324519"/>
    <w:pPr>
      <w:jc w:val="right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324519"/>
    <w:pPr>
      <w:spacing w:after="120" w:line="240" w:lineRule="atLeast"/>
      <w:jc w:val="both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324519"/>
    <w:pPr>
      <w:ind w:firstLine="0"/>
    </w:pPr>
  </w:style>
  <w:style w:type="paragraph" w:customStyle="1" w:styleId="MDPI33textspaceafter">
    <w:name w:val="MDPI_3.3_text_space_after"/>
    <w:basedOn w:val="MDPI31text"/>
    <w:qFormat/>
    <w:rsid w:val="003245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3245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324519"/>
    <w:pPr>
      <w:spacing w:after="120"/>
    </w:pPr>
  </w:style>
  <w:style w:type="paragraph" w:customStyle="1" w:styleId="MDPI36textafterlist">
    <w:name w:val="MDPI_3.6_text_after_list"/>
    <w:basedOn w:val="MDPI31text"/>
    <w:qFormat/>
    <w:rsid w:val="00324519"/>
    <w:pPr>
      <w:spacing w:before="120"/>
    </w:pPr>
  </w:style>
  <w:style w:type="paragraph" w:customStyle="1" w:styleId="MDPI37itemize">
    <w:name w:val="MDPI_3.7_itemize"/>
    <w:basedOn w:val="MDPI31text"/>
    <w:qFormat/>
    <w:rsid w:val="003245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3245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3245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3245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245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3245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24519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3245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245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3245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3245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3245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324519"/>
  </w:style>
  <w:style w:type="paragraph" w:customStyle="1" w:styleId="MDPI72Copyright">
    <w:name w:val="MDPI_7.2_Copyright"/>
    <w:basedOn w:val="MDPI71References"/>
    <w:qFormat/>
    <w:rsid w:val="0032451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24519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lang w:val="en-US" w:eastAsia="de-CH"/>
    </w:rPr>
  </w:style>
  <w:style w:type="paragraph" w:customStyle="1" w:styleId="MDPI81theorem">
    <w:name w:val="MDPI_8.1_theorem"/>
    <w:basedOn w:val="MDPI32textnoindent"/>
    <w:qFormat/>
    <w:rsid w:val="00324519"/>
    <w:rPr>
      <w:i/>
    </w:rPr>
  </w:style>
  <w:style w:type="paragraph" w:customStyle="1" w:styleId="MDPI82proof">
    <w:name w:val="MDPI_8.2_proof"/>
    <w:basedOn w:val="MDPI32textnoindent"/>
    <w:qFormat/>
    <w:rsid w:val="00324519"/>
  </w:style>
  <w:style w:type="paragraph" w:customStyle="1" w:styleId="MDPIfooter">
    <w:name w:val="MDPI_footer"/>
    <w:qFormat/>
    <w:rsid w:val="00324519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val="en-US" w:eastAsia="de-DE"/>
    </w:rPr>
  </w:style>
  <w:style w:type="paragraph" w:customStyle="1" w:styleId="MDPIfooterfirstpage">
    <w:name w:val="MDPI_footer_firstpage"/>
    <w:basedOn w:val="MDPIfooter"/>
    <w:qFormat/>
    <w:rsid w:val="0032451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245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3245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2451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32451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324519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24519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paragraph" w:customStyle="1" w:styleId="MDPI411onetablecaption">
    <w:name w:val="MDPI_4.1.1_one_tabl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  <w:style w:type="paragraph" w:customStyle="1" w:styleId="MDPItext">
    <w:name w:val="MDPI_text"/>
    <w:basedOn w:val="Mdeck4text"/>
    <w:qFormat/>
    <w:rsid w:val="00324519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24519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lang w:val="en-US" w:eastAsia="de-DE" w:bidi="en-US"/>
    </w:rPr>
  </w:style>
  <w:style w:type="paragraph" w:customStyle="1" w:styleId="Style1">
    <w:name w:val="Style1"/>
    <w:qFormat/>
    <w:rsid w:val="00324519"/>
    <w:rPr>
      <w:rFonts w:eastAsia="Times New Roman"/>
      <w:b/>
      <w:snapToGrid w:val="0"/>
      <w:color w:val="000000"/>
      <w:sz w:val="36"/>
      <w:lang w:val="en-US" w:eastAsia="de-DE" w:bidi="en-US"/>
    </w:rPr>
  </w:style>
  <w:style w:type="character" w:customStyle="1" w:styleId="UnresolvedMention1">
    <w:name w:val="Unresolved Mention1"/>
    <w:uiPriority w:val="99"/>
    <w:rsid w:val="00040AA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F4A14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FF4A14"/>
    <w:rPr>
      <w:rFonts w:cs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F4A14"/>
    <w:pPr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FF4A14"/>
    <w:rPr>
      <w:rFonts w:cs="Calibri"/>
      <w:noProof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FE378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A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0FA"/>
    <w:pPr>
      <w:spacing w:after="160" w:line="259" w:lineRule="auto"/>
      <w:ind w:left="720"/>
      <w:contextualSpacing/>
    </w:pPr>
    <w:rPr>
      <w:rFonts w:ascii="Times New Roman" w:eastAsiaTheme="minorEastAsia" w:hAnsi="Times New Roman"/>
      <w:lang w:val="en-MY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arulsamy@monas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117/neuroscirn.v3i4.5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NRN_Research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A6B8-BEB7-46DC-801E-39BBE7A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NRN_Research_Notes_Template.dotx</Template>
  <TotalTime>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Links>
    <vt:vector size="18" baseType="variant">
      <vt:variant>
        <vt:i4>1179682</vt:i4>
      </vt:variant>
      <vt:variant>
        <vt:i4>9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http://www.neuroscirn.org/authors/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https://doi.org/XX.XXXX/XXXXXXXXXXX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MLing</cp:lastModifiedBy>
  <cp:revision>2</cp:revision>
  <dcterms:created xsi:type="dcterms:W3CDTF">2020-10-03T17:24:00Z</dcterms:created>
  <dcterms:modified xsi:type="dcterms:W3CDTF">2020-10-03T17:24:00Z</dcterms:modified>
</cp:coreProperties>
</file>